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3" w:rsidRPr="003A012B" w:rsidRDefault="00211823">
      <w:pPr>
        <w:pStyle w:val="1"/>
        <w:rPr>
          <w:caps/>
          <w:szCs w:val="28"/>
        </w:rPr>
      </w:pPr>
      <w:bookmarkStart w:id="0" w:name="_GoBack"/>
      <w:bookmarkEnd w:id="0"/>
      <w:r w:rsidRPr="003A012B">
        <w:rPr>
          <w:caps/>
          <w:szCs w:val="28"/>
        </w:rPr>
        <w:t>Міністерство освіти і науки України</w:t>
      </w:r>
    </w:p>
    <w:p w:rsidR="00253C02" w:rsidRPr="003A012B" w:rsidRDefault="00253C02" w:rsidP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БЕРДЯНСЬКИЙ ДЕРЖАВНИЙ ПЕДАГОГІЧНИЙ УНІВЕРСИТЕТ</w:t>
      </w:r>
    </w:p>
    <w:p w:rsidR="00087882" w:rsidRPr="00253C02" w:rsidRDefault="00087882">
      <w:pPr>
        <w:jc w:val="center"/>
        <w:rPr>
          <w:sz w:val="28"/>
          <w:szCs w:val="28"/>
        </w:rPr>
      </w:pPr>
    </w:p>
    <w:p w:rsidR="000B752F" w:rsidRDefault="000B752F" w:rsidP="00253C02">
      <w:pPr>
        <w:ind w:left="6804"/>
        <w:rPr>
          <w:sz w:val="28"/>
          <w:szCs w:val="28"/>
          <w:lang w:val="ru-RU"/>
        </w:rPr>
      </w:pPr>
    </w:p>
    <w:p w:rsidR="0008788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>ЗАТВЕРДЖЕНО</w:t>
      </w:r>
    </w:p>
    <w:p w:rsidR="00253C02" w:rsidRPr="00253C02" w:rsidRDefault="00253C02" w:rsidP="00DE54B3">
      <w:pPr>
        <w:ind w:left="5387"/>
        <w:rPr>
          <w:sz w:val="28"/>
          <w:szCs w:val="28"/>
        </w:rPr>
      </w:pPr>
    </w:p>
    <w:p w:rsidR="00253C0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087882" w:rsidRPr="00A60327" w:rsidRDefault="00253C02" w:rsidP="00DE54B3">
      <w:pPr>
        <w:ind w:left="5387"/>
        <w:rPr>
          <w:sz w:val="28"/>
          <w:szCs w:val="28"/>
          <w:lang w:val="ru-RU"/>
        </w:rPr>
      </w:pPr>
      <w:r w:rsidRPr="00EE70CA">
        <w:rPr>
          <w:sz w:val="28"/>
          <w:szCs w:val="28"/>
        </w:rPr>
        <w:t xml:space="preserve">від </w:t>
      </w:r>
      <w:r w:rsidR="00DE54B3" w:rsidRPr="00EE70CA">
        <w:rPr>
          <w:sz w:val="28"/>
          <w:szCs w:val="28"/>
          <w:lang w:val="ru-RU"/>
        </w:rPr>
        <w:t xml:space="preserve">26.08.2020 р., </w:t>
      </w:r>
      <w:r w:rsidRPr="00EE70CA">
        <w:rPr>
          <w:sz w:val="28"/>
          <w:szCs w:val="28"/>
        </w:rPr>
        <w:t>протокол №</w:t>
      </w:r>
      <w:r w:rsidR="00DE54B3" w:rsidRPr="00EE70CA">
        <w:rPr>
          <w:sz w:val="28"/>
          <w:szCs w:val="28"/>
          <w:lang w:val="ru-RU"/>
        </w:rPr>
        <w:t>01</w:t>
      </w:r>
    </w:p>
    <w:p w:rsidR="00087882" w:rsidRDefault="00087882">
      <w:pPr>
        <w:jc w:val="center"/>
        <w:rPr>
          <w:sz w:val="28"/>
          <w:szCs w:val="28"/>
        </w:rPr>
      </w:pPr>
    </w:p>
    <w:p w:rsidR="00A60327" w:rsidRDefault="00A60327">
      <w:pPr>
        <w:jc w:val="center"/>
        <w:rPr>
          <w:sz w:val="28"/>
          <w:szCs w:val="28"/>
        </w:rPr>
      </w:pPr>
    </w:p>
    <w:p w:rsidR="00A60327" w:rsidRPr="00EE307C" w:rsidRDefault="00A60327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211823" w:rsidRPr="00EE307C" w:rsidRDefault="00211823">
      <w:pPr>
        <w:jc w:val="center"/>
        <w:rPr>
          <w:sz w:val="28"/>
          <w:szCs w:val="28"/>
        </w:rPr>
      </w:pPr>
    </w:p>
    <w:p w:rsidR="00211823" w:rsidRDefault="00211823">
      <w:pPr>
        <w:jc w:val="center"/>
        <w:rPr>
          <w:sz w:val="28"/>
          <w:szCs w:val="28"/>
          <w:lang w:val="ru-RU"/>
        </w:rPr>
      </w:pPr>
    </w:p>
    <w:p w:rsidR="00EE307C" w:rsidRPr="00CD683A" w:rsidRDefault="008A73B2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Журналістське розслідування</w:t>
      </w:r>
    </w:p>
    <w:p w:rsidR="00211823" w:rsidRPr="00253C02" w:rsidRDefault="00BE4F9F">
      <w:pPr>
        <w:pStyle w:val="1"/>
        <w:rPr>
          <w:sz w:val="16"/>
          <w:szCs w:val="16"/>
          <w:lang w:val="ru-RU"/>
        </w:rPr>
      </w:pPr>
      <w:r>
        <w:rPr>
          <w:b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5701030" cy="0"/>
                <wp:effectExtent l="9525" t="5715" r="1397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45F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pt;margin-top:1.95pt;width:44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E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" strokeweight=".5pt"/>
            </w:pict>
          </mc:Fallback>
        </mc:AlternateContent>
      </w:r>
      <w:r w:rsidR="00087882" w:rsidRPr="00253C02">
        <w:rPr>
          <w:sz w:val="16"/>
          <w:szCs w:val="16"/>
          <w:lang w:val="ru-RU"/>
        </w:rPr>
        <w:t>(</w:t>
      </w:r>
      <w:r w:rsidR="00087882">
        <w:rPr>
          <w:sz w:val="16"/>
          <w:szCs w:val="16"/>
        </w:rPr>
        <w:t xml:space="preserve">назва </w:t>
      </w:r>
      <w:r w:rsidR="00253C02">
        <w:rPr>
          <w:sz w:val="16"/>
          <w:szCs w:val="16"/>
        </w:rPr>
        <w:t>освітнього компоненту</w:t>
      </w:r>
      <w:r w:rsidR="00087882" w:rsidRPr="00253C02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EE307C" w:rsidRPr="003A012B" w:rsidRDefault="00253C02" w:rsidP="00EE307C">
      <w:pPr>
        <w:ind w:left="2268"/>
        <w:rPr>
          <w:b/>
          <w:sz w:val="28"/>
          <w:szCs w:val="28"/>
        </w:rPr>
      </w:pPr>
      <w:r w:rsidRPr="003A012B">
        <w:rPr>
          <w:b/>
          <w:sz w:val="28"/>
          <w:szCs w:val="28"/>
        </w:rPr>
        <w:t>обов’язкової</w:t>
      </w:r>
      <w:r w:rsidR="00211823" w:rsidRPr="003A012B">
        <w:rPr>
          <w:b/>
          <w:sz w:val="28"/>
          <w:szCs w:val="28"/>
        </w:rPr>
        <w:t xml:space="preserve"> навчальної дисципліни</w:t>
      </w:r>
    </w:p>
    <w:p w:rsidR="00211823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187960</wp:posOffset>
                </wp:positionV>
                <wp:extent cx="4683125" cy="0"/>
                <wp:effectExtent l="8255" t="6985" r="1397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7BD5DC" id="AutoShape 3" o:spid="_x0000_s1026" type="#_x0000_t32" style="position:absolute;margin-left:99.65pt;margin-top:14.8pt;width:3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vj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" strokeweight=".5pt"/>
            </w:pict>
          </mc:Fallback>
        </mc:AlternateContent>
      </w:r>
      <w:r w:rsidR="00EE307C" w:rsidRPr="003A012B">
        <w:t>підготовки</w:t>
      </w:r>
      <w:r w:rsidR="00EE307C">
        <w:rPr>
          <w:b/>
          <w:sz w:val="28"/>
          <w:szCs w:val="28"/>
        </w:rPr>
        <w:tab/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8E07A8">
        <w:rPr>
          <w:sz w:val="28"/>
          <w:szCs w:val="28"/>
        </w:rPr>
        <w:t>бакалавра</w:t>
      </w:r>
    </w:p>
    <w:p w:rsidR="002E025F" w:rsidRPr="00EE307C" w:rsidRDefault="002E025F" w:rsidP="002C4A1D">
      <w:pPr>
        <w:ind w:left="3540" w:firstLine="708"/>
        <w:rPr>
          <w:sz w:val="16"/>
          <w:szCs w:val="16"/>
        </w:rPr>
      </w:pPr>
      <w:r w:rsidRPr="00EE307C">
        <w:rPr>
          <w:sz w:val="16"/>
          <w:szCs w:val="16"/>
        </w:rPr>
        <w:t xml:space="preserve">(назва </w:t>
      </w:r>
      <w:r w:rsidR="00E500BF" w:rsidRPr="00EE307C">
        <w:rPr>
          <w:sz w:val="16"/>
          <w:szCs w:val="16"/>
        </w:rPr>
        <w:t>ступеня</w:t>
      </w:r>
      <w:r w:rsidR="00253C02" w:rsidRPr="00EE307C">
        <w:rPr>
          <w:sz w:val="16"/>
          <w:szCs w:val="16"/>
        </w:rPr>
        <w:t xml:space="preserve"> вищої освіти</w:t>
      </w:r>
      <w:r w:rsidRPr="00EE307C">
        <w:rPr>
          <w:sz w:val="16"/>
          <w:szCs w:val="16"/>
        </w:rPr>
        <w:t>)</w:t>
      </w:r>
    </w:p>
    <w:p w:rsidR="002E025F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200025</wp:posOffset>
                </wp:positionV>
                <wp:extent cx="4492625" cy="0"/>
                <wp:effectExtent l="825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BDD4C9" id="AutoShape 4" o:spid="_x0000_s1026" type="#_x0000_t32" style="position:absolute;margin-left:114.65pt;margin-top:15.75pt;width:3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Q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" strokeweight=".5pt"/>
            </w:pict>
          </mc:Fallback>
        </mc:AlternateContent>
      </w:r>
      <w:r w:rsidR="00EE307C" w:rsidRPr="003A012B">
        <w:t>спеціальності</w:t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4F3896">
        <w:rPr>
          <w:sz w:val="28"/>
          <w:szCs w:val="28"/>
        </w:rPr>
        <w:tab/>
        <w:t>0</w:t>
      </w:r>
      <w:r w:rsidR="00844687">
        <w:rPr>
          <w:sz w:val="28"/>
          <w:szCs w:val="28"/>
        </w:rPr>
        <w:t>61 Журналістика</w:t>
      </w:r>
    </w:p>
    <w:p w:rsidR="002E025F" w:rsidRPr="002C4A1D" w:rsidRDefault="002E025F" w:rsidP="002C4A1D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>(шифр і назва спеціальності)</w:t>
      </w:r>
    </w:p>
    <w:p w:rsidR="006D103F" w:rsidRDefault="00BE4F9F" w:rsidP="00EC4D54">
      <w:pPr>
        <w:ind w:left="567"/>
        <w:rPr>
          <w:sz w:val="28"/>
          <w:szCs w:val="28"/>
        </w:rPr>
      </w:pPr>
      <w:r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194945</wp:posOffset>
                </wp:positionV>
                <wp:extent cx="3504565" cy="0"/>
                <wp:effectExtent l="5715" t="13970" r="1397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05341E" id="AutoShape 6" o:spid="_x0000_s1026" type="#_x0000_t32" style="position:absolute;margin-left:192.45pt;margin-top:15.35pt;width:27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O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" strokeweight=".5pt"/>
            </w:pict>
          </mc:Fallback>
        </mc:AlternateContent>
      </w:r>
      <w:r w:rsidR="00EC4D54" w:rsidRPr="003A012B">
        <w:t>освітньо-професійної програми</w:t>
      </w:r>
      <w:r w:rsidR="008E07A8">
        <w:rPr>
          <w:sz w:val="28"/>
          <w:szCs w:val="28"/>
        </w:rPr>
        <w:t xml:space="preserve"> </w:t>
      </w:r>
      <w:r w:rsidR="00844687">
        <w:rPr>
          <w:sz w:val="28"/>
          <w:szCs w:val="28"/>
        </w:rPr>
        <w:tab/>
      </w:r>
      <w:r w:rsidR="00EC4D54">
        <w:rPr>
          <w:sz w:val="28"/>
          <w:szCs w:val="28"/>
        </w:rPr>
        <w:t>«</w:t>
      </w:r>
      <w:r w:rsidR="00844687">
        <w:rPr>
          <w:sz w:val="28"/>
          <w:szCs w:val="28"/>
        </w:rPr>
        <w:t>Журналістика»</w:t>
      </w:r>
    </w:p>
    <w:p w:rsidR="008E07A8" w:rsidRPr="002C4A1D" w:rsidRDefault="008E07A8" w:rsidP="008E07A8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 xml:space="preserve">(назва </w:t>
      </w:r>
      <w:r>
        <w:rPr>
          <w:sz w:val="16"/>
          <w:szCs w:val="16"/>
        </w:rPr>
        <w:t>освітньо-професійної програми</w:t>
      </w:r>
      <w:r w:rsidRPr="002C4A1D">
        <w:rPr>
          <w:sz w:val="16"/>
          <w:szCs w:val="16"/>
        </w:rPr>
        <w:t>)</w:t>
      </w:r>
    </w:p>
    <w:p w:rsidR="008E07A8" w:rsidRDefault="008E07A8" w:rsidP="00EC4D54">
      <w:pPr>
        <w:ind w:left="567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087882" w:rsidRDefault="00087882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BD6E04" w:rsidRDefault="00BD6E04">
      <w:pPr>
        <w:jc w:val="center"/>
        <w:rPr>
          <w:sz w:val="28"/>
          <w:szCs w:val="28"/>
        </w:rPr>
      </w:pPr>
    </w:p>
    <w:p w:rsidR="00BD6E04" w:rsidRPr="00BD6E04" w:rsidRDefault="00BD6E04">
      <w:pPr>
        <w:jc w:val="center"/>
        <w:rPr>
          <w:sz w:val="28"/>
          <w:szCs w:val="28"/>
        </w:rPr>
      </w:pPr>
    </w:p>
    <w:p w:rsidR="00211823" w:rsidRPr="003A012B" w:rsidRDefault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</w:t>
      </w:r>
      <w:r w:rsidR="00BD6E04" w:rsidRPr="003A012B">
        <w:rPr>
          <w:sz w:val="28"/>
          <w:szCs w:val="28"/>
        </w:rPr>
        <w:t>, 2020</w:t>
      </w:r>
    </w:p>
    <w:p w:rsidR="00BD6E04" w:rsidRDefault="00BD6E04">
      <w:pPr>
        <w:rPr>
          <w:sz w:val="28"/>
          <w:szCs w:val="28"/>
        </w:rPr>
      </w:pPr>
      <w:r>
        <w:rPr>
          <w:szCs w:val="28"/>
        </w:rPr>
        <w:br w:type="page"/>
      </w:r>
    </w:p>
    <w:p w:rsidR="00087882" w:rsidRDefault="00211823">
      <w:pPr>
        <w:rPr>
          <w:sz w:val="28"/>
          <w:szCs w:val="28"/>
        </w:rPr>
      </w:pPr>
      <w:r w:rsidRPr="00253C02">
        <w:rPr>
          <w:sz w:val="28"/>
          <w:szCs w:val="28"/>
        </w:rPr>
        <w:lastRenderedPageBreak/>
        <w:t>РОЗРОБНИКИ ПРОГРАМИ:</w:t>
      </w:r>
    </w:p>
    <w:p w:rsidR="001F31D0" w:rsidRDefault="001F31D0">
      <w:pPr>
        <w:rPr>
          <w:sz w:val="28"/>
          <w:szCs w:val="28"/>
        </w:rPr>
      </w:pPr>
    </w:p>
    <w:p w:rsidR="001F31D0" w:rsidRDefault="008E4820" w:rsidP="0038690A">
      <w:pPr>
        <w:jc w:val="both"/>
        <w:rPr>
          <w:sz w:val="28"/>
          <w:szCs w:val="28"/>
        </w:rPr>
      </w:pPr>
      <w:r>
        <w:rPr>
          <w:sz w:val="28"/>
          <w:szCs w:val="28"/>
        </w:rPr>
        <w:t>Юлія МЕЛЬНІКОВА,</w:t>
      </w:r>
      <w:r w:rsidR="0038690A">
        <w:rPr>
          <w:sz w:val="28"/>
          <w:szCs w:val="28"/>
        </w:rPr>
        <w:t xml:space="preserve"> </w:t>
      </w:r>
      <w:r w:rsidR="001F31D0">
        <w:rPr>
          <w:sz w:val="28"/>
          <w:szCs w:val="28"/>
        </w:rPr>
        <w:t xml:space="preserve">кандидат філологічних наук, доцент, доцент кафедри </w:t>
      </w:r>
      <w:r>
        <w:rPr>
          <w:sz w:val="28"/>
          <w:szCs w:val="28"/>
        </w:rPr>
        <w:t>соціальних комунікацій</w:t>
      </w:r>
    </w:p>
    <w:p w:rsidR="001F31D0" w:rsidRDefault="001F31D0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53C02" w:rsidRDefault="00253C02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Pr="00253C02" w:rsidRDefault="00E500BF">
      <w:pPr>
        <w:rPr>
          <w:sz w:val="28"/>
          <w:szCs w:val="28"/>
        </w:rPr>
      </w:pPr>
    </w:p>
    <w:p w:rsidR="00253C02" w:rsidRPr="00253C02" w:rsidRDefault="00253C02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E500BF" w:rsidRPr="00BD57CD" w:rsidRDefault="00211823" w:rsidP="00E500BF">
      <w:pPr>
        <w:jc w:val="both"/>
        <w:rPr>
          <w:sz w:val="28"/>
          <w:szCs w:val="28"/>
        </w:rPr>
      </w:pPr>
      <w:r w:rsidRPr="00253C02">
        <w:rPr>
          <w:sz w:val="28"/>
          <w:szCs w:val="28"/>
        </w:rPr>
        <w:t>Обговорено та рекомендовано методично</w:t>
      </w:r>
      <w:r w:rsidR="00253C02" w:rsidRPr="00253C02">
        <w:rPr>
          <w:sz w:val="28"/>
          <w:szCs w:val="28"/>
        </w:rPr>
        <w:t>ю</w:t>
      </w:r>
      <w:r w:rsidRPr="00253C02">
        <w:rPr>
          <w:sz w:val="28"/>
          <w:szCs w:val="28"/>
        </w:rPr>
        <w:t xml:space="preserve"> </w:t>
      </w:r>
      <w:r w:rsidR="00253C02" w:rsidRPr="00253C02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BB3186" w:rsidRPr="009C78A1">
        <w:rPr>
          <w:sz w:val="28"/>
          <w:szCs w:val="28"/>
        </w:rPr>
        <w:t>2</w:t>
      </w:r>
      <w:r w:rsidR="009C78A1">
        <w:rPr>
          <w:sz w:val="28"/>
          <w:szCs w:val="28"/>
          <w:lang w:val="ru-RU"/>
        </w:rPr>
        <w:t>1</w:t>
      </w:r>
      <w:r w:rsidR="00BB3186" w:rsidRPr="009C78A1">
        <w:rPr>
          <w:sz w:val="28"/>
          <w:szCs w:val="28"/>
        </w:rPr>
        <w:t>.08.2020 р</w:t>
      </w:r>
      <w:r w:rsidR="00A142CF" w:rsidRPr="009C78A1">
        <w:rPr>
          <w:sz w:val="28"/>
          <w:szCs w:val="28"/>
        </w:rPr>
        <w:t>.</w:t>
      </w:r>
      <w:r w:rsidR="00BB3186" w:rsidRPr="009C78A1">
        <w:rPr>
          <w:sz w:val="28"/>
          <w:szCs w:val="28"/>
        </w:rPr>
        <w:t>, протокол №01.</w:t>
      </w:r>
    </w:p>
    <w:p w:rsidR="00E500BF" w:rsidRDefault="00E500BF" w:rsidP="00E500BF">
      <w:pPr>
        <w:jc w:val="both"/>
        <w:rPr>
          <w:sz w:val="28"/>
          <w:szCs w:val="28"/>
        </w:rPr>
      </w:pPr>
    </w:p>
    <w:p w:rsidR="00E500BF" w:rsidRDefault="00E500BF" w:rsidP="00E500BF">
      <w:pPr>
        <w:jc w:val="both"/>
        <w:rPr>
          <w:sz w:val="28"/>
          <w:szCs w:val="28"/>
        </w:rPr>
      </w:pPr>
    </w:p>
    <w:p w:rsidR="00211823" w:rsidRPr="00FB3C8D" w:rsidRDefault="00211823" w:rsidP="00E500BF">
      <w:pPr>
        <w:jc w:val="center"/>
      </w:pPr>
      <w:r w:rsidRPr="00253C02">
        <w:rPr>
          <w:sz w:val="28"/>
          <w:szCs w:val="28"/>
        </w:rPr>
        <w:br w:type="page"/>
      </w:r>
      <w:r w:rsidRPr="00FB3C8D">
        <w:rPr>
          <w:b/>
          <w:bCs/>
          <w:caps/>
        </w:rPr>
        <w:lastRenderedPageBreak/>
        <w:t>Вступ</w:t>
      </w:r>
    </w:p>
    <w:p w:rsidR="00B40079" w:rsidRPr="00FB3C8D" w:rsidRDefault="00B40079" w:rsidP="00C51F3E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4"/>
          <w:szCs w:val="24"/>
          <w:lang w:val="uk-UA" w:eastAsia="uk-UA"/>
        </w:rPr>
      </w:pPr>
      <w:r w:rsidRPr="00FB3C8D">
        <w:rPr>
          <w:rStyle w:val="FontStyle29"/>
          <w:sz w:val="24"/>
          <w:szCs w:val="24"/>
          <w:lang w:val="uk-UA" w:eastAsia="uk-UA"/>
        </w:rPr>
        <w:t xml:space="preserve">Програма </w:t>
      </w:r>
      <w:r w:rsidR="00E500BF" w:rsidRPr="00FB3C8D">
        <w:rPr>
          <w:rStyle w:val="FontStyle29"/>
          <w:sz w:val="24"/>
          <w:szCs w:val="24"/>
          <w:lang w:val="uk-UA" w:eastAsia="uk-UA"/>
        </w:rPr>
        <w:t>обов’язков</w:t>
      </w:r>
      <w:r w:rsidRPr="00FB3C8D">
        <w:rPr>
          <w:rStyle w:val="FontStyle29"/>
          <w:sz w:val="24"/>
          <w:szCs w:val="24"/>
          <w:lang w:val="uk-UA" w:eastAsia="uk-UA"/>
        </w:rPr>
        <w:t>ої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 </w:t>
      </w:r>
      <w:r w:rsidRPr="00FB3C8D">
        <w:rPr>
          <w:rStyle w:val="FontStyle29"/>
          <w:sz w:val="24"/>
          <w:szCs w:val="24"/>
          <w:lang w:val="uk-UA" w:eastAsia="uk-UA"/>
        </w:rPr>
        <w:t xml:space="preserve">навчальної дисципліни </w:t>
      </w:r>
      <w:r w:rsidR="001E53A8" w:rsidRPr="00FB3C8D">
        <w:rPr>
          <w:rStyle w:val="FontStyle29"/>
          <w:sz w:val="24"/>
          <w:szCs w:val="24"/>
          <w:lang w:val="uk-UA" w:eastAsia="uk-UA"/>
        </w:rPr>
        <w:t>«</w:t>
      </w:r>
      <w:r w:rsidR="008A73B2" w:rsidRPr="00FB3C8D">
        <w:rPr>
          <w:rStyle w:val="FontStyle29"/>
          <w:sz w:val="24"/>
          <w:szCs w:val="24"/>
          <w:lang w:val="uk-UA" w:eastAsia="uk-UA"/>
        </w:rPr>
        <w:t>Журналістське розслідування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» </w:t>
      </w:r>
      <w:r w:rsidRPr="00FB3C8D">
        <w:rPr>
          <w:rStyle w:val="FontStyle29"/>
          <w:sz w:val="24"/>
          <w:szCs w:val="24"/>
          <w:lang w:val="uk-UA" w:eastAsia="uk-UA"/>
        </w:rPr>
        <w:t xml:space="preserve">складена відповідно до освітньо-професійної програми </w:t>
      </w:r>
      <w:r w:rsidR="001E53A8" w:rsidRPr="00FB3C8D">
        <w:rPr>
          <w:rStyle w:val="FontStyle29"/>
          <w:sz w:val="24"/>
          <w:szCs w:val="24"/>
          <w:lang w:val="uk-UA" w:eastAsia="uk-UA"/>
        </w:rPr>
        <w:t>«</w:t>
      </w:r>
      <w:r w:rsidR="00B02C81" w:rsidRPr="00FB3C8D">
        <w:rPr>
          <w:rStyle w:val="FontStyle29"/>
          <w:sz w:val="24"/>
          <w:szCs w:val="24"/>
          <w:lang w:val="uk-UA" w:eastAsia="uk-UA"/>
        </w:rPr>
        <w:t>Журналістика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» </w:t>
      </w:r>
      <w:r w:rsidRPr="00FB3C8D">
        <w:rPr>
          <w:rStyle w:val="FontStyle29"/>
          <w:sz w:val="24"/>
          <w:szCs w:val="24"/>
          <w:lang w:val="uk-UA" w:eastAsia="uk-UA"/>
        </w:rPr>
        <w:t xml:space="preserve">підготовки фахівців </w:t>
      </w:r>
      <w:r w:rsidR="00295F91" w:rsidRPr="00FB3C8D">
        <w:rPr>
          <w:rStyle w:val="FontStyle29"/>
          <w:sz w:val="24"/>
          <w:szCs w:val="24"/>
          <w:lang w:val="uk-UA" w:eastAsia="uk-UA"/>
        </w:rPr>
        <w:t xml:space="preserve">першого (бакалаврського) 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рівня вищої освіти, </w:t>
      </w:r>
      <w:r w:rsidRPr="00FB3C8D">
        <w:rPr>
          <w:rStyle w:val="FontStyle29"/>
          <w:sz w:val="24"/>
          <w:szCs w:val="24"/>
          <w:lang w:val="uk-UA" w:eastAsia="uk-UA"/>
        </w:rPr>
        <w:t xml:space="preserve">галузі знань </w:t>
      </w:r>
      <w:r w:rsidR="001E53A8" w:rsidRPr="00FB3C8D">
        <w:rPr>
          <w:rStyle w:val="FontStyle29"/>
          <w:sz w:val="24"/>
          <w:szCs w:val="24"/>
          <w:lang w:val="uk-UA" w:eastAsia="uk-UA"/>
        </w:rPr>
        <w:t>0</w:t>
      </w:r>
      <w:r w:rsidR="00B02C81" w:rsidRPr="00FB3C8D">
        <w:rPr>
          <w:rStyle w:val="FontStyle29"/>
          <w:sz w:val="24"/>
          <w:szCs w:val="24"/>
          <w:lang w:val="uk-UA" w:eastAsia="uk-UA"/>
        </w:rPr>
        <w:t>6 Журналістика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, </w:t>
      </w:r>
      <w:r w:rsidRPr="00FB3C8D">
        <w:rPr>
          <w:rStyle w:val="FontStyle29"/>
          <w:sz w:val="24"/>
          <w:szCs w:val="24"/>
          <w:lang w:val="uk-UA" w:eastAsia="uk-UA"/>
        </w:rPr>
        <w:t>спеціальності</w:t>
      </w:r>
      <w:r w:rsidR="00253C02" w:rsidRPr="00FB3C8D">
        <w:rPr>
          <w:rStyle w:val="FontStyle29"/>
          <w:sz w:val="24"/>
          <w:szCs w:val="24"/>
          <w:lang w:val="uk-UA" w:eastAsia="uk-UA"/>
        </w:rPr>
        <w:t xml:space="preserve"> </w:t>
      </w:r>
      <w:r w:rsidR="00A0646C" w:rsidRPr="00FB3C8D">
        <w:rPr>
          <w:rStyle w:val="FontStyle29"/>
          <w:sz w:val="24"/>
          <w:szCs w:val="24"/>
          <w:lang w:val="uk-UA" w:eastAsia="uk-UA"/>
        </w:rPr>
        <w:t>0</w:t>
      </w:r>
      <w:r w:rsidR="00B02C81" w:rsidRPr="00FB3C8D">
        <w:rPr>
          <w:rStyle w:val="FontStyle29"/>
          <w:sz w:val="24"/>
          <w:szCs w:val="24"/>
          <w:lang w:val="uk-UA" w:eastAsia="uk-UA"/>
        </w:rPr>
        <w:t>61 Журналістика</w:t>
      </w:r>
      <w:r w:rsidR="00F34F8E" w:rsidRPr="00FB3C8D">
        <w:rPr>
          <w:rStyle w:val="FontStyle29"/>
          <w:sz w:val="24"/>
          <w:szCs w:val="24"/>
          <w:lang w:val="uk-UA" w:eastAsia="uk-UA"/>
        </w:rPr>
        <w:t>.</w:t>
      </w:r>
    </w:p>
    <w:p w:rsidR="006B4DB8" w:rsidRPr="00FB3C8D" w:rsidRDefault="00211823" w:rsidP="003133A6">
      <w:pPr>
        <w:ind w:firstLine="709"/>
        <w:jc w:val="both"/>
      </w:pPr>
      <w:r w:rsidRPr="00FB3C8D">
        <w:rPr>
          <w:b/>
          <w:bCs/>
        </w:rPr>
        <w:t>Предметом</w:t>
      </w:r>
      <w:r w:rsidRPr="00FB3C8D">
        <w:t xml:space="preserve"> </w:t>
      </w:r>
      <w:r w:rsidR="002E025F" w:rsidRPr="00FB3C8D">
        <w:t xml:space="preserve">навчальної </w:t>
      </w:r>
      <w:r w:rsidRPr="00FB3C8D">
        <w:t>дисципліни є</w:t>
      </w:r>
      <w:r w:rsidR="0061564D" w:rsidRPr="00FB3C8D">
        <w:t xml:space="preserve"> </w:t>
      </w:r>
      <w:r w:rsidR="008A73B2" w:rsidRPr="00FB3C8D">
        <w:t>підготовка і проведення журналістського розслідування</w:t>
      </w:r>
      <w:r w:rsidR="00B67FA9" w:rsidRPr="00FB3C8D">
        <w:t xml:space="preserve"> та вимоги, закріплені в міжнародн</w:t>
      </w:r>
      <w:r w:rsidR="008A73B2" w:rsidRPr="00FB3C8D">
        <w:t xml:space="preserve">их, і національних </w:t>
      </w:r>
      <w:r w:rsidR="00B67FA9" w:rsidRPr="00FB3C8D">
        <w:t xml:space="preserve">документах </w:t>
      </w:r>
      <w:r w:rsidR="008A73B2" w:rsidRPr="00FB3C8D">
        <w:t xml:space="preserve">щодо їх здійснень. </w:t>
      </w:r>
    </w:p>
    <w:p w:rsidR="00F9366F" w:rsidRPr="00FB3C8D" w:rsidRDefault="00211823" w:rsidP="00F9366F">
      <w:pPr>
        <w:ind w:firstLine="709"/>
        <w:jc w:val="both"/>
      </w:pPr>
      <w:r w:rsidRPr="00FB3C8D">
        <w:rPr>
          <w:b/>
          <w:bCs/>
        </w:rPr>
        <w:t>Міждисциплінарні зв’язки</w:t>
      </w:r>
      <w:r w:rsidRPr="00FB3C8D">
        <w:t>:</w:t>
      </w:r>
      <w:r w:rsidR="006B4DB8" w:rsidRPr="00FB3C8D">
        <w:t xml:space="preserve"> </w:t>
      </w:r>
      <w:r w:rsidR="008A73B2" w:rsidRPr="00FB3C8D">
        <w:t xml:space="preserve">журналістська </w:t>
      </w:r>
      <w:r w:rsidR="00B67FA9" w:rsidRPr="00FB3C8D">
        <w:t xml:space="preserve">етика, </w:t>
      </w:r>
      <w:r w:rsidR="006B4DB8" w:rsidRPr="00FB3C8D">
        <w:t>теорія та методика журналістської творчості, медіаправо.</w:t>
      </w:r>
    </w:p>
    <w:p w:rsidR="00211823" w:rsidRPr="00FB3C8D" w:rsidRDefault="00211823" w:rsidP="00F9366F">
      <w:pPr>
        <w:ind w:firstLine="709"/>
        <w:jc w:val="both"/>
        <w:rPr>
          <w:b/>
        </w:rPr>
      </w:pPr>
      <w:r w:rsidRPr="00FB3C8D">
        <w:rPr>
          <w:b/>
        </w:rPr>
        <w:t>1. Мета та завдання</w:t>
      </w:r>
      <w:r w:rsidR="002E025F" w:rsidRPr="00FB3C8D">
        <w:rPr>
          <w:b/>
        </w:rPr>
        <w:t xml:space="preserve"> навчальної</w:t>
      </w:r>
      <w:r w:rsidRPr="00FB3C8D">
        <w:rPr>
          <w:b/>
        </w:rPr>
        <w:t xml:space="preserve"> дисципліни</w:t>
      </w:r>
    </w:p>
    <w:p w:rsidR="00B67FA9" w:rsidRPr="00FB3C8D" w:rsidRDefault="00211823" w:rsidP="00FA4E38">
      <w:pPr>
        <w:pStyle w:val="a4"/>
        <w:ind w:firstLine="709"/>
        <w:jc w:val="both"/>
        <w:rPr>
          <w:sz w:val="24"/>
        </w:rPr>
      </w:pPr>
      <w:r w:rsidRPr="00FB3C8D">
        <w:rPr>
          <w:rFonts w:cs="Calibri"/>
          <w:sz w:val="24"/>
        </w:rPr>
        <w:t xml:space="preserve">1.1. </w:t>
      </w:r>
      <w:r w:rsidR="003133A6" w:rsidRPr="00FB3C8D">
        <w:rPr>
          <w:rFonts w:cs="Calibri"/>
          <w:sz w:val="24"/>
        </w:rPr>
        <w:t xml:space="preserve">Метою викладання навчальної дисципліни </w:t>
      </w:r>
      <w:r w:rsidR="008A73B2" w:rsidRPr="00FB3C8D">
        <w:rPr>
          <w:rFonts w:cs="Calibri"/>
          <w:sz w:val="24"/>
        </w:rPr>
        <w:t>“Журналістське розслідування” є сприяння студентам у набутті необхідних теоретичних знань і практичних навичок у проведенні кваліфікованих журналістських розслідувань економічних, соціальних, екологічних та інших життєвих проблем і вдосконаленні професійного рівня майбутніх журналістів.</w:t>
      </w:r>
    </w:p>
    <w:p w:rsidR="008A73B2" w:rsidRPr="00FB3C8D" w:rsidRDefault="00211823" w:rsidP="00B67FA9">
      <w:pPr>
        <w:pStyle w:val="a4"/>
        <w:ind w:firstLine="709"/>
        <w:jc w:val="both"/>
        <w:rPr>
          <w:rFonts w:cs="Calibri"/>
          <w:sz w:val="24"/>
        </w:rPr>
      </w:pPr>
      <w:r w:rsidRPr="00FB3C8D">
        <w:rPr>
          <w:sz w:val="24"/>
        </w:rPr>
        <w:t>1.2.</w:t>
      </w:r>
      <w:r w:rsidR="003133A6" w:rsidRPr="00FB3C8D">
        <w:rPr>
          <w:sz w:val="24"/>
        </w:rPr>
        <w:t xml:space="preserve"> </w:t>
      </w:r>
      <w:r w:rsidR="00B67FA9" w:rsidRPr="00FB3C8D">
        <w:rPr>
          <w:rFonts w:cs="Calibri"/>
          <w:sz w:val="24"/>
        </w:rPr>
        <w:t xml:space="preserve">Основні </w:t>
      </w:r>
      <w:r w:rsidR="003133A6" w:rsidRPr="00FB3C8D">
        <w:rPr>
          <w:rFonts w:cs="Calibri"/>
          <w:sz w:val="24"/>
        </w:rPr>
        <w:t xml:space="preserve">завдання вивчення </w:t>
      </w:r>
      <w:r w:rsidR="00813142" w:rsidRPr="00FB3C8D">
        <w:rPr>
          <w:rFonts w:cs="Calibri"/>
          <w:sz w:val="24"/>
        </w:rPr>
        <w:t xml:space="preserve">навчальної </w:t>
      </w:r>
      <w:r w:rsidR="003133A6" w:rsidRPr="00FB3C8D">
        <w:rPr>
          <w:rFonts w:cs="Calibri"/>
          <w:sz w:val="24"/>
        </w:rPr>
        <w:t xml:space="preserve">дисципліни </w:t>
      </w:r>
      <w:r w:rsidR="008A73B2" w:rsidRPr="00FB3C8D">
        <w:rPr>
          <w:rFonts w:cs="Calibri"/>
          <w:sz w:val="24"/>
        </w:rPr>
        <w:t>“Журналістське розслідування”: дати визначення поняття «журналістське розслідування»; з’ясувати відмінності між «розслідувальною журналістикою», «журналістським розслідуванням» і «дослідницькою журналістикою» та «журналістським дослідженням»; з’ясувати місце розслідувальної журналістики в системі сучасних видів журналістської діяльності; вивчити основні методи пізнання дійсності, якими користується журналіст у процесі проведення розслідувань; розглянути й проаналізувати особливості організації й основні етапи проведення журналістських розслідувань; охарактеризувати розслідування різних типів: політичні, корупція, економічні, екологічні, соціально-побутові, історичні; проаналізувати ключові джерела інформації, які використовує журналіст у процесі розслідування; окреслити найважливіші правові, адміністративні, професійні перепони, що виникають перед журналістом, який проводить розслідування; окреслити найважливіші аспекти безпеки журналістського розслідування.</w:t>
      </w:r>
    </w:p>
    <w:p w:rsidR="00211823" w:rsidRPr="00FB3C8D" w:rsidRDefault="00FA4E38" w:rsidP="00B67FA9">
      <w:pPr>
        <w:pStyle w:val="a4"/>
        <w:ind w:firstLine="709"/>
        <w:jc w:val="both"/>
        <w:rPr>
          <w:sz w:val="24"/>
        </w:rPr>
      </w:pPr>
      <w:r w:rsidRPr="00FB3C8D">
        <w:rPr>
          <w:rFonts w:cs="Calibri"/>
          <w:sz w:val="24"/>
        </w:rPr>
        <w:t xml:space="preserve"> </w:t>
      </w:r>
      <w:r w:rsidR="00211823" w:rsidRPr="00FB3C8D">
        <w:rPr>
          <w:sz w:val="24"/>
        </w:rPr>
        <w:t>1.3. Згідно з вимогами освітньо-професійної програми студенти повинні</w:t>
      </w:r>
      <w:r w:rsidR="00C51F3E" w:rsidRPr="00FB3C8D">
        <w:rPr>
          <w:sz w:val="24"/>
        </w:rPr>
        <w:t xml:space="preserve"> набути таких </w:t>
      </w:r>
      <w:r w:rsidR="00B60CFE" w:rsidRPr="00FB3C8D">
        <w:rPr>
          <w:sz w:val="24"/>
        </w:rPr>
        <w:t>компетентностей та продемонструвати такі результати навчання: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4430"/>
      </w:tblGrid>
      <w:tr w:rsidR="00F9366F" w:rsidRPr="00F9366F" w:rsidTr="00FB3C8D">
        <w:tc>
          <w:tcPr>
            <w:tcW w:w="2576" w:type="pct"/>
            <w:vAlign w:val="center"/>
          </w:tcPr>
          <w:p w:rsidR="00F9366F" w:rsidRPr="00F9366F" w:rsidRDefault="00F9366F" w:rsidP="00A008F0">
            <w:pPr>
              <w:jc w:val="center"/>
            </w:pPr>
            <w:r w:rsidRPr="00F9366F">
              <w:t>Компетентності,</w:t>
            </w:r>
          </w:p>
          <w:p w:rsidR="00F9366F" w:rsidRPr="00F9366F" w:rsidRDefault="00F9366F" w:rsidP="00A008F0">
            <w:pPr>
              <w:jc w:val="center"/>
            </w:pPr>
            <w:r w:rsidRPr="00F9366F">
              <w:t>якими повинен оволодіти здобувач</w:t>
            </w:r>
          </w:p>
        </w:tc>
        <w:tc>
          <w:tcPr>
            <w:tcW w:w="2424" w:type="pct"/>
            <w:vAlign w:val="center"/>
          </w:tcPr>
          <w:p w:rsidR="00F9366F" w:rsidRPr="00F9366F" w:rsidRDefault="00F9366F" w:rsidP="00A008F0">
            <w:pPr>
              <w:jc w:val="center"/>
            </w:pPr>
            <w:r w:rsidRPr="00F9366F">
              <w:t>Програмні</w:t>
            </w:r>
          </w:p>
          <w:p w:rsidR="00F9366F" w:rsidRPr="00F9366F" w:rsidRDefault="00F9366F" w:rsidP="00A008F0">
            <w:pPr>
              <w:jc w:val="center"/>
            </w:pPr>
            <w:r w:rsidRPr="00F9366F">
              <w:t>результати навчання</w:t>
            </w:r>
          </w:p>
        </w:tc>
      </w:tr>
      <w:tr w:rsidR="00F9366F" w:rsidRPr="00F9366F" w:rsidTr="00FB3C8D">
        <w:tc>
          <w:tcPr>
            <w:tcW w:w="2576" w:type="pct"/>
            <w:vAlign w:val="center"/>
          </w:tcPr>
          <w:p w:rsidR="00415F1B" w:rsidRDefault="00415F1B" w:rsidP="00F9366F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  <w:p w:rsidR="00415F1B" w:rsidRPr="00415F1B" w:rsidRDefault="00415F1B" w:rsidP="00415F1B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ЗК 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Знан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ня та розумi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ня предметноi областi та розумiння</w:t>
            </w:r>
          </w:p>
          <w:p w:rsidR="00415F1B" w:rsidRPr="00415F1B" w:rsidRDefault="00415F1B" w:rsidP="00415F1B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професiйно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ї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дiяльностi.</w:t>
            </w:r>
          </w:p>
          <w:p w:rsidR="00415F1B" w:rsidRDefault="00415F1B" w:rsidP="00415F1B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ЗК 4. 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Здатнiсть дiяти на oc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в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i етичних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ip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y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в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нь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(мотивiв).</w:t>
            </w:r>
          </w:p>
          <w:p w:rsidR="00415F1B" w:rsidRDefault="00415F1B" w:rsidP="00415F1B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ЗК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5. Здатнiсть дiяти соцiально вiдповiдально та свiдомо,</w:t>
            </w:r>
          </w:p>
          <w:p w:rsidR="00415F1B" w:rsidRPr="00415F1B" w:rsidRDefault="00415F1B" w:rsidP="00415F1B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ЗК </w:t>
            </w:r>
            <w:r w:rsidRPr="00415F1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11. Здатнiсть застосовувати знання в практичних ситуацiях.</w:t>
            </w:r>
          </w:p>
          <w:p w:rsidR="00415F1B" w:rsidRPr="003B5CED" w:rsidRDefault="00415F1B" w:rsidP="00415F1B">
            <w:pPr>
              <w:jc w:val="both"/>
            </w:pPr>
            <w:r w:rsidRPr="003B5CED">
              <w:rPr>
                <w:b/>
              </w:rPr>
              <w:t>СК 1.</w:t>
            </w:r>
            <w:r w:rsidRPr="003B5CED">
              <w:t xml:space="preserve"> Здатність визначати у інформаційному потоці актуальні, соціально значущі суспільно-політичні, економічні і культурні події, процеси та явища сучасності.</w:t>
            </w:r>
          </w:p>
          <w:p w:rsidR="00415F1B" w:rsidRPr="003B5CED" w:rsidRDefault="00415F1B" w:rsidP="00415F1B">
            <w:pPr>
              <w:jc w:val="both"/>
            </w:pPr>
            <w:r w:rsidRPr="003B5CED">
              <w:rPr>
                <w:b/>
              </w:rPr>
              <w:t>СК 2.</w:t>
            </w:r>
            <w:r w:rsidRPr="003B5CED">
              <w:t xml:space="preserve"> Здатність до пошуку інформації з різних джерел (електронних, письмових, архівних та усних) згідно з редакційним завданням.</w:t>
            </w:r>
          </w:p>
          <w:p w:rsidR="00415F1B" w:rsidRPr="003B5CED" w:rsidRDefault="00415F1B" w:rsidP="00415F1B">
            <w:pPr>
              <w:jc w:val="both"/>
            </w:pPr>
            <w:r w:rsidRPr="003B5CED">
              <w:rPr>
                <w:b/>
              </w:rPr>
              <w:lastRenderedPageBreak/>
              <w:t>СК 3.</w:t>
            </w:r>
            <w:r w:rsidRPr="003B5CED">
              <w:t xml:space="preserve"> Здатність отримувати інформацію від осіб, які є джерелом інформації різними методами: опитування, спостереження, експеримент.</w:t>
            </w:r>
          </w:p>
          <w:p w:rsidR="00415F1B" w:rsidRPr="003B5CED" w:rsidRDefault="00415F1B" w:rsidP="00415F1B">
            <w:pPr>
              <w:jc w:val="both"/>
            </w:pPr>
            <w:r w:rsidRPr="003B5CED">
              <w:rPr>
                <w:b/>
              </w:rPr>
              <w:t>СК 4.</w:t>
            </w:r>
            <w:r w:rsidRPr="003B5CED">
              <w:t xml:space="preserve"> Здатність перевіряти надійність та достовірність отриманої інформації, аналізувати факти, виявляти головні та другорядні факти для практичної діяльності.</w:t>
            </w:r>
          </w:p>
          <w:p w:rsidR="00415F1B" w:rsidRPr="003B5CED" w:rsidRDefault="00415F1B" w:rsidP="00415F1B">
            <w:pPr>
              <w:jc w:val="both"/>
            </w:pPr>
            <w:r w:rsidRPr="003B5CED">
              <w:rPr>
                <w:b/>
              </w:rPr>
              <w:t>СК 5.</w:t>
            </w:r>
            <w:r w:rsidRPr="003B5CED">
              <w:t xml:space="preserve"> Здатність готувати (писати та редагувати) журналістські матеріали для ЗМК в різних жанрах: відображати дійсність способом інформування, тлумачення, коментування, інтерпретації фактів з урахуванням особливостей, технологічних вимог та аудиторії кожного виду ЗМК.</w:t>
            </w:r>
          </w:p>
          <w:p w:rsidR="00F9366F" w:rsidRPr="00415F1B" w:rsidRDefault="00415F1B" w:rsidP="00415F1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C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СК 8. </w:t>
            </w:r>
            <w:r w:rsidRPr="003B5CE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сучасне програмне забезпечення та технічне обладнання для провадження журналістської діяльності.</w:t>
            </w:r>
          </w:p>
        </w:tc>
        <w:tc>
          <w:tcPr>
            <w:tcW w:w="2424" w:type="pct"/>
            <w:vAlign w:val="center"/>
          </w:tcPr>
          <w:p w:rsidR="00415F1B" w:rsidRPr="003B5CED" w:rsidRDefault="00415F1B" w:rsidP="00415F1B">
            <w:pPr>
              <w:pStyle w:val="Style79"/>
              <w:spacing w:line="240" w:lineRule="auto"/>
              <w:ind w:left="-32"/>
              <w:jc w:val="both"/>
              <w:rPr>
                <w:lang w:val="uk-UA"/>
              </w:rPr>
            </w:pPr>
            <w:r w:rsidRPr="003B5CED">
              <w:rPr>
                <w:b/>
                <w:lang w:val="uk-UA"/>
              </w:rPr>
              <w:lastRenderedPageBreak/>
              <w:t xml:space="preserve">ПРЗ 6. </w:t>
            </w:r>
            <w:r w:rsidRPr="003B5CED">
              <w:rPr>
                <w:lang w:val="uk-UA"/>
              </w:rPr>
              <w:t>Знає теорію і методику творчого журналістського процесу.</w:t>
            </w:r>
          </w:p>
          <w:p w:rsidR="0008548F" w:rsidRPr="003B5CED" w:rsidRDefault="0008548F" w:rsidP="0008548F">
            <w:pPr>
              <w:pStyle w:val="Style79"/>
              <w:spacing w:line="240" w:lineRule="auto"/>
              <w:ind w:left="-32"/>
              <w:jc w:val="both"/>
              <w:rPr>
                <w:lang w:val="uk-UA" w:eastAsia="uk-UA"/>
              </w:rPr>
            </w:pPr>
            <w:r w:rsidRPr="003B5CED">
              <w:rPr>
                <w:b/>
                <w:lang w:val="uk-UA"/>
              </w:rPr>
              <w:t>ПРЗ 8.</w:t>
            </w:r>
            <w:r w:rsidRPr="003B5CED">
              <w:rPr>
                <w:lang w:val="uk-UA" w:eastAsia="uk-UA"/>
              </w:rPr>
              <w:t xml:space="preserve"> Знає джерела журналістської інформації та принципи роботи із ними.</w:t>
            </w:r>
          </w:p>
          <w:p w:rsidR="0008548F" w:rsidRPr="003B5CED" w:rsidRDefault="0008548F" w:rsidP="0008548F">
            <w:pPr>
              <w:pStyle w:val="Style79"/>
              <w:spacing w:line="240" w:lineRule="auto"/>
              <w:ind w:left="-32"/>
              <w:jc w:val="both"/>
              <w:rPr>
                <w:lang w:val="uk-UA" w:eastAsia="uk-UA"/>
              </w:rPr>
            </w:pPr>
            <w:r w:rsidRPr="003B5CED">
              <w:rPr>
                <w:b/>
                <w:lang w:val="uk-UA"/>
              </w:rPr>
              <w:t>ПРЗ 9.</w:t>
            </w:r>
            <w:r w:rsidRPr="003B5CED">
              <w:rPr>
                <w:lang w:val="uk-UA" w:eastAsia="uk-UA"/>
              </w:rPr>
              <w:t xml:space="preserve"> Знає методи пошуку інформації для підготовки журналістських матеріалів. </w:t>
            </w:r>
          </w:p>
          <w:p w:rsidR="0008548F" w:rsidRPr="003B5CED" w:rsidRDefault="0008548F" w:rsidP="0008548F">
            <w:pPr>
              <w:pStyle w:val="Style79"/>
              <w:spacing w:line="240" w:lineRule="auto"/>
              <w:ind w:left="-32"/>
              <w:jc w:val="both"/>
              <w:rPr>
                <w:lang w:val="uk-UA" w:eastAsia="uk-UA"/>
              </w:rPr>
            </w:pPr>
            <w:r w:rsidRPr="003B5CED">
              <w:rPr>
                <w:b/>
                <w:lang w:val="uk-UA"/>
              </w:rPr>
              <w:t>ПРЗ 10.</w:t>
            </w:r>
            <w:r w:rsidRPr="003B5CED">
              <w:rPr>
                <w:lang w:val="uk-UA" w:eastAsia="uk-UA"/>
              </w:rPr>
              <w:t xml:space="preserve"> Знає способи верифікації отриманої інформації для підготовки журналістських матеріалів.</w:t>
            </w:r>
          </w:p>
          <w:p w:rsidR="0008548F" w:rsidRPr="003B5CED" w:rsidRDefault="0008548F" w:rsidP="0008548F">
            <w:pPr>
              <w:pStyle w:val="Style79"/>
              <w:spacing w:line="240" w:lineRule="auto"/>
              <w:ind w:left="-32"/>
              <w:jc w:val="both"/>
              <w:rPr>
                <w:lang w:val="uk-UA" w:eastAsia="uk-UA"/>
              </w:rPr>
            </w:pPr>
            <w:r w:rsidRPr="003B5CED">
              <w:rPr>
                <w:b/>
                <w:lang w:val="uk-UA"/>
              </w:rPr>
              <w:t>ПРЗ 11.</w:t>
            </w:r>
            <w:r w:rsidRPr="003B5CED">
              <w:rPr>
                <w:lang w:val="uk-UA" w:eastAsia="uk-UA"/>
              </w:rPr>
              <w:t xml:space="preserve"> Знає жанрові різновиди журналістських матеріалів, специфіку їх підготовки відповідно до різновиду ЗМК </w:t>
            </w:r>
            <w:r w:rsidRPr="003B5CED">
              <w:rPr>
                <w:lang w:val="uk-UA"/>
              </w:rPr>
              <w:t>(друковані, радіо, телебачення, інтернет-ЗМІ)</w:t>
            </w:r>
            <w:r w:rsidRPr="003B5CED">
              <w:rPr>
                <w:lang w:val="uk-UA" w:eastAsia="uk-UA"/>
              </w:rPr>
              <w:t>.</w:t>
            </w:r>
          </w:p>
          <w:p w:rsidR="0008548F" w:rsidRPr="00DA6D01" w:rsidRDefault="0008548F" w:rsidP="000854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ПРУ 1.</w:t>
            </w:r>
            <w:r w:rsidRPr="00DA6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Уміє орієнтуватися в обігу сучасної вітчизняної та міжнародної інформації (персоналіях, подіях, рішеннях), оцінювати актуальність </w:t>
            </w:r>
            <w:r w:rsidRPr="00DA6D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подій, використовувати відповідну термінологію.</w:t>
            </w:r>
          </w:p>
          <w:p w:rsidR="0008548F" w:rsidRPr="00DA6D01" w:rsidRDefault="0008548F" w:rsidP="000854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ПРУ 2.</w:t>
            </w:r>
            <w:r w:rsidRPr="00DA6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пояснювати комунікаційні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  <w:p w:rsidR="0008548F" w:rsidRPr="00DA6D01" w:rsidRDefault="0008548F" w:rsidP="000854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ПРУ 3.</w:t>
            </w:r>
            <w:r w:rsidRPr="00DA6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Здатний дотримуватись професійних стандартів, етичних та правових норм, забезпечуючи суспільство різнобічною, оперативною, повною і правдивою інформацією. Уміє діяти соціально відповідально.</w:t>
            </w:r>
          </w:p>
          <w:p w:rsidR="00F9366F" w:rsidRPr="00F9366F" w:rsidRDefault="00F9366F" w:rsidP="00F9366F">
            <w:pPr>
              <w:jc w:val="both"/>
            </w:pPr>
          </w:p>
        </w:tc>
      </w:tr>
    </w:tbl>
    <w:p w:rsidR="00211823" w:rsidRPr="00FB3C8D" w:rsidRDefault="00211823" w:rsidP="00FB3C8D">
      <w:pPr>
        <w:ind w:firstLine="709"/>
        <w:jc w:val="both"/>
      </w:pPr>
      <w:r w:rsidRPr="00FB3C8D">
        <w:lastRenderedPageBreak/>
        <w:t xml:space="preserve">На вивчення </w:t>
      </w:r>
      <w:r w:rsidR="00087882" w:rsidRPr="00FB3C8D">
        <w:t xml:space="preserve">навчальної дисципліни </w:t>
      </w:r>
      <w:r w:rsidR="00FD6F94" w:rsidRPr="00FB3C8D">
        <w:t xml:space="preserve">відводиться </w:t>
      </w:r>
      <w:r w:rsidR="008A73B2" w:rsidRPr="00FB3C8D">
        <w:t>3</w:t>
      </w:r>
      <w:r w:rsidR="00610809" w:rsidRPr="00FB3C8D">
        <w:t xml:space="preserve"> </w:t>
      </w:r>
      <w:r w:rsidR="00E500BF" w:rsidRPr="00FB3C8D">
        <w:t>кредит</w:t>
      </w:r>
      <w:r w:rsidR="00610809" w:rsidRPr="00FB3C8D">
        <w:t>и</w:t>
      </w:r>
      <w:r w:rsidR="00E500BF" w:rsidRPr="00FB3C8D">
        <w:t xml:space="preserve"> ЄКТС</w:t>
      </w:r>
      <w:r w:rsidR="00FD6F94" w:rsidRPr="00FB3C8D">
        <w:t xml:space="preserve"> </w:t>
      </w:r>
      <w:r w:rsidR="00E500BF" w:rsidRPr="00FB3C8D">
        <w:t>/</w:t>
      </w:r>
      <w:r w:rsidR="00FD6F94" w:rsidRPr="00FB3C8D">
        <w:t xml:space="preserve"> </w:t>
      </w:r>
      <w:r w:rsidR="008A73B2" w:rsidRPr="00FB3C8D">
        <w:t>9</w:t>
      </w:r>
      <w:r w:rsidR="00FA4E38" w:rsidRPr="00FB3C8D">
        <w:t>0</w:t>
      </w:r>
      <w:r w:rsidR="00FD6F94" w:rsidRPr="00FB3C8D">
        <w:t xml:space="preserve"> </w:t>
      </w:r>
      <w:r w:rsidRPr="00FB3C8D">
        <w:t>години.</w:t>
      </w:r>
    </w:p>
    <w:p w:rsidR="00962C0C" w:rsidRDefault="00962C0C" w:rsidP="00960F07">
      <w:pPr>
        <w:ind w:firstLine="709"/>
        <w:jc w:val="both"/>
        <w:rPr>
          <w:b/>
          <w:bCs/>
          <w:sz w:val="28"/>
          <w:szCs w:val="28"/>
        </w:rPr>
      </w:pPr>
    </w:p>
    <w:p w:rsidR="00211823" w:rsidRPr="00FA4E38" w:rsidRDefault="00211823" w:rsidP="00960F07">
      <w:pPr>
        <w:ind w:firstLine="709"/>
        <w:jc w:val="both"/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2. Інформаційний обсяг</w:t>
      </w:r>
      <w:r w:rsidR="002E025F" w:rsidRPr="00FA4E38">
        <w:rPr>
          <w:sz w:val="28"/>
          <w:szCs w:val="28"/>
        </w:rPr>
        <w:t xml:space="preserve"> </w:t>
      </w:r>
      <w:r w:rsidR="002E025F" w:rsidRPr="00FA4E38">
        <w:rPr>
          <w:b/>
          <w:sz w:val="28"/>
          <w:szCs w:val="28"/>
        </w:rPr>
        <w:t>навчальної</w:t>
      </w:r>
      <w:r w:rsidRPr="00FA4E38">
        <w:rPr>
          <w:b/>
          <w:bCs/>
          <w:sz w:val="28"/>
          <w:szCs w:val="28"/>
        </w:rPr>
        <w:t xml:space="preserve"> дисципліни</w:t>
      </w:r>
      <w:r w:rsidRPr="00FA4E38">
        <w:rPr>
          <w:sz w:val="28"/>
          <w:szCs w:val="28"/>
        </w:rPr>
        <w:t xml:space="preserve"> </w:t>
      </w:r>
    </w:p>
    <w:p w:rsidR="008A73B2" w:rsidRP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bCs/>
          <w:sz w:val="24"/>
        </w:rPr>
        <w:t xml:space="preserve">Тема 1. </w:t>
      </w:r>
      <w:r w:rsidRPr="008A73B2">
        <w:rPr>
          <w:b/>
          <w:sz w:val="24"/>
        </w:rPr>
        <w:t xml:space="preserve">Журналістське розслідування як жанр і як вид творчої діяльності. </w:t>
      </w:r>
    </w:p>
    <w:p w:rsidR="00D721B6" w:rsidRPr="00D721B6" w:rsidRDefault="00D721B6" w:rsidP="00D721B6">
      <w:pPr>
        <w:ind w:firstLine="709"/>
        <w:jc w:val="both"/>
      </w:pPr>
      <w:r w:rsidRPr="00D721B6">
        <w:t>Визначення поняття «журналістське розслідування». Основи діяльності журналіста-розслідувальника. Мета і завдання дисципліни журналістське розслідування.</w:t>
      </w:r>
    </w:p>
    <w:p w:rsid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 xml:space="preserve">Тема 2. Алгоритм проведення журналістського розслідування. </w:t>
      </w:r>
    </w:p>
    <w:p w:rsidR="00D721B6" w:rsidRPr="00D721B6" w:rsidRDefault="00D721B6" w:rsidP="00D721B6">
      <w:pPr>
        <w:ind w:firstLine="709"/>
        <w:jc w:val="both"/>
      </w:pPr>
      <w:r w:rsidRPr="00D721B6">
        <w:t>Формулювання теми розслідування. Створення гіпотези журналістського розслідування. Реалізація плану розслідування</w:t>
      </w:r>
      <w:r>
        <w:t xml:space="preserve">. </w:t>
      </w:r>
    </w:p>
    <w:p w:rsidR="008A73B2" w:rsidRP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>Тема 3. Журналістське розслідування як показник демократії суспільства</w:t>
      </w:r>
    </w:p>
    <w:p w:rsidR="00D721B6" w:rsidRPr="00D721B6" w:rsidRDefault="00D721B6" w:rsidP="00D721B6">
      <w:pPr>
        <w:pStyle w:val="2"/>
        <w:ind w:firstLine="709"/>
        <w:jc w:val="both"/>
        <w:rPr>
          <w:sz w:val="24"/>
        </w:rPr>
      </w:pPr>
      <w:r w:rsidRPr="00D721B6">
        <w:rPr>
          <w:sz w:val="24"/>
        </w:rPr>
        <w:t>Поняття демократії. Визначення терміну. Явище демократії в Україні.</w:t>
      </w:r>
      <w:r>
        <w:rPr>
          <w:sz w:val="24"/>
        </w:rPr>
        <w:t xml:space="preserve"> </w:t>
      </w:r>
      <w:r w:rsidRPr="00D721B6">
        <w:rPr>
          <w:sz w:val="24"/>
        </w:rPr>
        <w:t>Різні політичні режими держав: тоталітаризм, демократія, авторитарний режим.</w:t>
      </w:r>
      <w:r>
        <w:rPr>
          <w:sz w:val="24"/>
        </w:rPr>
        <w:t xml:space="preserve"> </w:t>
      </w:r>
      <w:r w:rsidRPr="00D721B6">
        <w:rPr>
          <w:sz w:val="24"/>
        </w:rPr>
        <w:t>Особливості проведення журналістського розслідування в державах з різним політичним режимом: демократичним, авторитарним, тоталітарним. Журналістське розслідування як показник вільного суспільства.</w:t>
      </w:r>
      <w:r>
        <w:rPr>
          <w:sz w:val="24"/>
        </w:rPr>
        <w:t xml:space="preserve"> </w:t>
      </w:r>
      <w:r w:rsidRPr="00D721B6">
        <w:rPr>
          <w:sz w:val="24"/>
        </w:rPr>
        <w:t>Журналістське розслідування в Україні як в демократичній державі – проблема питання.</w:t>
      </w:r>
    </w:p>
    <w:p w:rsid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 xml:space="preserve">Тема 4. Особливості </w:t>
      </w:r>
      <w:r w:rsidR="00EB1E77">
        <w:rPr>
          <w:b/>
          <w:sz w:val="24"/>
        </w:rPr>
        <w:t>різних форматів</w:t>
      </w:r>
      <w:r w:rsidRPr="008A73B2">
        <w:rPr>
          <w:b/>
          <w:sz w:val="24"/>
        </w:rPr>
        <w:t xml:space="preserve"> журналістських розслідувань в Україні.</w:t>
      </w:r>
    </w:p>
    <w:p w:rsidR="00D721B6" w:rsidRPr="00D721B6" w:rsidRDefault="00EB1E77" w:rsidP="00D721B6">
      <w:pPr>
        <w:ind w:firstLine="709"/>
        <w:jc w:val="both"/>
      </w:pPr>
      <w:r w:rsidRPr="00EB1E77">
        <w:t>Специфіка мультимедійного розслідування.</w:t>
      </w:r>
      <w:r>
        <w:t xml:space="preserve"> </w:t>
      </w:r>
      <w:r w:rsidRPr="00EB1E77">
        <w:t>Інструменти візуалізації інформації через створення мультимедійного контенту.</w:t>
      </w:r>
      <w:r>
        <w:t xml:space="preserve"> </w:t>
      </w:r>
      <w:r w:rsidRPr="00EB1E77">
        <w:t>Організаційна та бізнес-моделі розслідувальної журналістики.</w:t>
      </w:r>
      <w:r>
        <w:t xml:space="preserve"> </w:t>
      </w:r>
      <w:r w:rsidRPr="00EB1E77">
        <w:t>Діяльність мережі журналістів-розслідувачів SCOOP.</w:t>
      </w:r>
      <w:r>
        <w:t xml:space="preserve"> </w:t>
      </w:r>
      <w:r w:rsidR="00D721B6" w:rsidRPr="00D721B6">
        <w:t>Особливості проведення розслідування та публікація їх результатів. Використання ілюстрацій в публікаціях. Особливості телевізійних розслідувань</w:t>
      </w:r>
    </w:p>
    <w:p w:rsid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>Тема 5. Доступ до інформації в журналістському розслідуванні</w:t>
      </w:r>
    </w:p>
    <w:p w:rsidR="00EB1E77" w:rsidRPr="00EB1E77" w:rsidRDefault="00EB1E77" w:rsidP="00EB1E77">
      <w:pPr>
        <w:ind w:firstLine="709"/>
        <w:jc w:val="both"/>
      </w:pPr>
      <w:r w:rsidRPr="00EB1E77">
        <w:t xml:space="preserve">Поняття «публічної інформації». Доступ до публічної інформації. Закон України «Про доступ до публічної інформації». </w:t>
      </w:r>
      <w:r>
        <w:t xml:space="preserve"> </w:t>
      </w:r>
      <w:r w:rsidRPr="00EB1E77">
        <w:t>Правила доступу до інформації, в залежності від виду інформації. Відкрита інформація, інформація з обмеженим доступом.</w:t>
      </w:r>
      <w:r>
        <w:t xml:space="preserve"> </w:t>
      </w:r>
      <w:r w:rsidRPr="00EB1E77">
        <w:t>Інформаційний запит та його відмінність від інших форм звернень громадян. Процедура подання письмового інформаційного запиту.</w:t>
      </w:r>
      <w:r>
        <w:t xml:space="preserve"> </w:t>
      </w:r>
      <w:r w:rsidRPr="00EB1E77">
        <w:t>Випадки відмови та відстрочки в задоволенні запиту на отримання публічної інформації.</w:t>
      </w:r>
      <w:r>
        <w:t xml:space="preserve"> </w:t>
      </w:r>
      <w:r w:rsidRPr="00EB1E77">
        <w:t>Умови настання відповідальності державних службовців за порушення норм Закону України «Про доступ до публічної інформації».</w:t>
      </w:r>
    </w:p>
    <w:p w:rsid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lastRenderedPageBreak/>
        <w:t xml:space="preserve">Тема 6. </w:t>
      </w:r>
      <w:r w:rsidR="00445D7A" w:rsidRPr="00445D7A">
        <w:rPr>
          <w:b/>
          <w:sz w:val="24"/>
        </w:rPr>
        <w:t>Журналістські розслідування і політика</w:t>
      </w:r>
    </w:p>
    <w:p w:rsidR="00445D7A" w:rsidRPr="00445D7A" w:rsidRDefault="00445D7A" w:rsidP="008E7B03">
      <w:pPr>
        <w:ind w:firstLine="708"/>
        <w:jc w:val="both"/>
      </w:pPr>
      <w:r w:rsidRPr="00445D7A">
        <w:t>Структура політики.</w:t>
      </w:r>
      <w:r>
        <w:t xml:space="preserve"> </w:t>
      </w:r>
      <w:r w:rsidRPr="00445D7A">
        <w:t>Політична журналістика.</w:t>
      </w:r>
      <w:r>
        <w:t xml:space="preserve"> </w:t>
      </w:r>
      <w:r w:rsidRPr="00445D7A">
        <w:t xml:space="preserve">Політична комунікація як спосіб взаємодії із масами. </w:t>
      </w:r>
    </w:p>
    <w:p w:rsidR="008A73B2" w:rsidRP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>Тема 7. Специфіка співпраці журналістів із різними джерелами інформації</w:t>
      </w:r>
    </w:p>
    <w:p w:rsidR="00EB1E77" w:rsidRPr="00EB1E77" w:rsidRDefault="00D721B6" w:rsidP="00EB1E77">
      <w:pPr>
        <w:jc w:val="both"/>
      </w:pPr>
      <w:r w:rsidRPr="00D721B6">
        <w:t>Основні характеристики інформаційних джерел. Використання посилань в журналістському розслідуванні. Відкриті джерела інформації в Інтернеті. Правоохоронні органи як джерела інформації. Критерії надійності джерел-документів. Ризики та безпека журналістів та джерел інформації. Способи захиститися журналісту-розслідувачу</w:t>
      </w:r>
      <w:r w:rsidR="00EB1E77">
        <w:t xml:space="preserve">. </w:t>
      </w:r>
      <w:r w:rsidR="00EB1E77" w:rsidRPr="00EB1E77">
        <w:t>Захист і самозахист журналістів-розслідувачів.</w:t>
      </w:r>
      <w:r w:rsidR="00EB1E77">
        <w:t xml:space="preserve"> </w:t>
      </w:r>
      <w:r w:rsidR="00EB1E77" w:rsidRPr="00EB1E77">
        <w:t>Юридичне регулювання діяльності журналістів-розслідувачів.</w:t>
      </w:r>
    </w:p>
    <w:p w:rsidR="008A73B2" w:rsidRDefault="008A73B2" w:rsidP="00EB1E77">
      <w:pPr>
        <w:ind w:firstLine="709"/>
        <w:jc w:val="both"/>
        <w:rPr>
          <w:b/>
        </w:rPr>
      </w:pPr>
      <w:r w:rsidRPr="008A73B2">
        <w:rPr>
          <w:b/>
        </w:rPr>
        <w:t xml:space="preserve">Тема 8. Безпека роботи журналіста-розслідувача </w:t>
      </w:r>
    </w:p>
    <w:p w:rsidR="00D721B6" w:rsidRPr="0050741A" w:rsidRDefault="00D721B6" w:rsidP="00D721B6">
      <w:pPr>
        <w:ind w:firstLine="709"/>
        <w:jc w:val="both"/>
      </w:pPr>
      <w:r w:rsidRPr="0050741A">
        <w:t>Особиста безпека журналіста-розслідувача</w:t>
      </w:r>
      <w:r>
        <w:t>.</w:t>
      </w:r>
      <w:r w:rsidRPr="00D6083B">
        <w:t xml:space="preserve"> </w:t>
      </w:r>
      <w:r w:rsidRPr="0050741A">
        <w:t>Правові і неправові небезпеки, пов’язані із проведенням журналістських розслідувань політичної направленості</w:t>
      </w:r>
      <w:r>
        <w:t xml:space="preserve">. </w:t>
      </w:r>
      <w:r w:rsidRPr="0050741A">
        <w:t>Інформаційна безпека журналістського розслідування</w:t>
      </w:r>
      <w:r>
        <w:t xml:space="preserve">. </w:t>
      </w:r>
      <w:r w:rsidRPr="00D721B6">
        <w:t>Способи захиститися журналісту-розслідувачу</w:t>
      </w:r>
    </w:p>
    <w:p w:rsidR="008A73B2" w:rsidRDefault="008A73B2" w:rsidP="00EB1E77">
      <w:pPr>
        <w:pStyle w:val="2"/>
        <w:ind w:firstLine="708"/>
        <w:jc w:val="both"/>
        <w:rPr>
          <w:b/>
          <w:sz w:val="24"/>
        </w:rPr>
      </w:pPr>
      <w:r w:rsidRPr="008A73B2">
        <w:rPr>
          <w:b/>
          <w:sz w:val="24"/>
        </w:rPr>
        <w:t xml:space="preserve">Тема 9. Інвестигативна журналістика </w:t>
      </w:r>
    </w:p>
    <w:p w:rsidR="00EB1E77" w:rsidRPr="00EB1E77" w:rsidRDefault="00EB1E77" w:rsidP="00EB1E77">
      <w:pPr>
        <w:ind w:firstLine="709"/>
        <w:jc w:val="both"/>
      </w:pPr>
      <w:r w:rsidRPr="00EB1E77">
        <w:t>Інвестигативна журналістика як метод отримання фактичного матеріалу</w:t>
      </w:r>
      <w:r>
        <w:t xml:space="preserve">. </w:t>
      </w:r>
      <w:r w:rsidRPr="00EB1E77">
        <w:t>Критерії інвестигативної журналістики</w:t>
      </w:r>
      <w:r>
        <w:t xml:space="preserve">. </w:t>
      </w:r>
      <w:r w:rsidRPr="00EB1E77">
        <w:t>Стратегії розслідувань</w:t>
      </w:r>
      <w:r>
        <w:t xml:space="preserve">. </w:t>
      </w:r>
      <w:r w:rsidR="00D721B6" w:rsidRPr="0050741A">
        <w:t>Американські витоки журналістського розслідування як методу і жанру</w:t>
      </w:r>
      <w:r w:rsidR="00D721B6">
        <w:t xml:space="preserve"> </w:t>
      </w:r>
      <w:r w:rsidR="00D721B6" w:rsidRPr="0050741A">
        <w:t>Вотергейтський скандал.</w:t>
      </w:r>
      <w:r w:rsidRPr="00EB1E77">
        <w:t xml:space="preserve"> Поняття «інвестигативної журналістики». Типи журналістських розслідувань:</w:t>
      </w:r>
      <w:r>
        <w:t xml:space="preserve"> </w:t>
      </w:r>
      <w:r w:rsidRPr="00EB1E77">
        <w:t>журналістське розслідування пр</w:t>
      </w:r>
      <w:r>
        <w:t xml:space="preserve">о особу (портрет-розслідування),  </w:t>
      </w:r>
      <w:r w:rsidRPr="00EB1E77">
        <w:t>про загадкові</w:t>
      </w:r>
      <w:r>
        <w:t xml:space="preserve"> факти (детективний сюжет тощо), </w:t>
      </w:r>
      <w:r w:rsidRPr="00EB1E77">
        <w:t>журналістське розслідування на м</w:t>
      </w:r>
      <w:r>
        <w:t xml:space="preserve">ісцевому чи регіональному рівні, </w:t>
      </w:r>
      <w:r w:rsidRPr="00EB1E77">
        <w:t>журналістське розслідування про наці</w:t>
      </w:r>
      <w:r>
        <w:t>ональну або міжнародну ситуацію, к</w:t>
      </w:r>
      <w:r w:rsidRPr="00EB1E77">
        <w:t>ут подачі матеріалу в за</w:t>
      </w:r>
      <w:r>
        <w:t xml:space="preserve">лежності від типу розслідування, </w:t>
      </w:r>
      <w:r w:rsidRPr="00EB1E77">
        <w:t xml:space="preserve">«Правило равлика» в розслідувальній журналістиці. </w:t>
      </w:r>
    </w:p>
    <w:p w:rsidR="008A73B2" w:rsidRPr="00D721B6" w:rsidRDefault="008A73B2" w:rsidP="00EB1E77">
      <w:pPr>
        <w:pStyle w:val="2"/>
        <w:ind w:firstLine="708"/>
        <w:jc w:val="both"/>
        <w:rPr>
          <w:sz w:val="24"/>
        </w:rPr>
      </w:pPr>
      <w:r w:rsidRPr="008A73B2">
        <w:rPr>
          <w:b/>
          <w:sz w:val="24"/>
        </w:rPr>
        <w:t xml:space="preserve">Тема 10. </w:t>
      </w:r>
      <w:bookmarkStart w:id="1" w:name="_Hlk63372176"/>
      <w:r w:rsidRPr="008A73B2">
        <w:rPr>
          <w:b/>
          <w:sz w:val="24"/>
        </w:rPr>
        <w:t xml:space="preserve">Телевізійні та відео проєкти журналістських розслідувань. </w:t>
      </w:r>
      <w:r w:rsidRPr="00D721B6">
        <w:rPr>
          <w:sz w:val="24"/>
        </w:rPr>
        <w:t xml:space="preserve">Проєкти «Тексти.org.ua», «Слідство.інфо», «Радіо Свобода», «Схеми», «Наші гроші», «Bihus.info», </w:t>
      </w:r>
    </w:p>
    <w:p w:rsidR="008A73B2" w:rsidRPr="00D721B6" w:rsidRDefault="008A73B2" w:rsidP="008A73B2">
      <w:pPr>
        <w:pStyle w:val="2"/>
        <w:jc w:val="both"/>
        <w:rPr>
          <w:sz w:val="24"/>
        </w:rPr>
      </w:pPr>
      <w:r w:rsidRPr="00D721B6">
        <w:rPr>
          <w:sz w:val="24"/>
        </w:rPr>
        <w:t>«Четверта влада». Псевдорозслідувальні проєкти</w:t>
      </w:r>
    </w:p>
    <w:bookmarkEnd w:id="1"/>
    <w:p w:rsidR="008A73B2" w:rsidRDefault="008A73B2" w:rsidP="00EB1E77">
      <w:pPr>
        <w:pStyle w:val="2"/>
        <w:ind w:firstLine="708"/>
        <w:jc w:val="left"/>
        <w:rPr>
          <w:b/>
          <w:sz w:val="24"/>
        </w:rPr>
      </w:pPr>
      <w:r w:rsidRPr="008A73B2">
        <w:rPr>
          <w:b/>
          <w:sz w:val="24"/>
        </w:rPr>
        <w:t>Тема 10. Види журналістських розслідувань</w:t>
      </w:r>
    </w:p>
    <w:p w:rsidR="00D721B6" w:rsidRPr="0050741A" w:rsidRDefault="00D721B6" w:rsidP="00D721B6">
      <w:pPr>
        <w:ind w:firstLine="709"/>
        <w:jc w:val="both"/>
      </w:pPr>
      <w:r w:rsidRPr="0050741A">
        <w:t>Особливості журналістських розслідувань антикорупційної направленості.</w:t>
      </w:r>
      <w:r>
        <w:t xml:space="preserve"> </w:t>
      </w:r>
      <w:r w:rsidRPr="0050741A">
        <w:t>Журналістські розслідування економічної тематики.</w:t>
      </w:r>
      <w:r>
        <w:t xml:space="preserve"> </w:t>
      </w:r>
      <w:r w:rsidRPr="0050741A">
        <w:t>Журналістські розслідування політичної тематики.</w:t>
      </w:r>
      <w:r>
        <w:t xml:space="preserve"> </w:t>
      </w:r>
      <w:r w:rsidRPr="0050741A">
        <w:t>Журналістське розслідування екологічної тематики</w:t>
      </w:r>
      <w:r>
        <w:t xml:space="preserve">. </w:t>
      </w:r>
      <w:r w:rsidRPr="0050741A">
        <w:t>Актуальні теми журналістських розслідувань екологічної направленості в Україні</w:t>
      </w:r>
      <w:r>
        <w:t xml:space="preserve">. </w:t>
      </w:r>
      <w:r w:rsidRPr="0050741A">
        <w:t>Особливості журналістських розслідувань антикорупційної направленості.</w:t>
      </w:r>
      <w:r>
        <w:t xml:space="preserve"> </w:t>
      </w:r>
      <w:r w:rsidRPr="0050741A">
        <w:t>Журналістські розслідування економічної тематики.</w:t>
      </w:r>
      <w:r>
        <w:t xml:space="preserve"> </w:t>
      </w:r>
      <w:r w:rsidRPr="0050741A">
        <w:t>Журналістські розслідування політичної тематики.</w:t>
      </w:r>
      <w:r>
        <w:t xml:space="preserve"> </w:t>
      </w:r>
      <w:r w:rsidRPr="0050741A">
        <w:t>Журналістське розслідування екологічної тематики</w:t>
      </w:r>
      <w:r>
        <w:t xml:space="preserve">. </w:t>
      </w:r>
      <w:r w:rsidRPr="0050741A">
        <w:t>Актуальні теми журналістських розслідувань екологічної направленості в Україні</w:t>
      </w:r>
      <w:r>
        <w:t xml:space="preserve">. </w:t>
      </w:r>
      <w:r w:rsidRPr="0050741A">
        <w:t>Соціально-побутові журналістські розслідування</w:t>
      </w:r>
      <w:r>
        <w:t xml:space="preserve">. </w:t>
      </w:r>
      <w:r w:rsidRPr="0050741A">
        <w:t>Історичні ви</w:t>
      </w:r>
      <w:r>
        <w:t xml:space="preserve">ди журналістських розслідувань. </w:t>
      </w:r>
      <w:r w:rsidRPr="0050741A">
        <w:t>Соціально-побутові журналістські розслідування</w:t>
      </w:r>
      <w:r>
        <w:t xml:space="preserve">. </w:t>
      </w:r>
      <w:r w:rsidRPr="0050741A">
        <w:t>Історичні ви</w:t>
      </w:r>
      <w:r>
        <w:t xml:space="preserve">ди журналістських розслідувань. </w:t>
      </w:r>
      <w:r w:rsidRPr="0050741A">
        <w:t>Розслідування на тему дотримання прав людини</w:t>
      </w:r>
      <w:r>
        <w:t xml:space="preserve">. </w:t>
      </w:r>
      <w:r w:rsidRPr="0050741A">
        <w:t>Розслідування кримінальних злочинів</w:t>
      </w:r>
    </w:p>
    <w:p w:rsidR="008A73B2" w:rsidRDefault="008A73B2" w:rsidP="00EB1E77">
      <w:pPr>
        <w:pStyle w:val="2"/>
        <w:ind w:firstLine="708"/>
        <w:jc w:val="left"/>
        <w:rPr>
          <w:b/>
          <w:sz w:val="24"/>
        </w:rPr>
      </w:pPr>
      <w:r w:rsidRPr="008A73B2">
        <w:rPr>
          <w:b/>
          <w:sz w:val="24"/>
        </w:rPr>
        <w:t>Тема 11. Журналістське розслідування VS технологія чуток</w:t>
      </w:r>
    </w:p>
    <w:p w:rsidR="00EB1E77" w:rsidRPr="00EB1E77" w:rsidRDefault="00EB1E77" w:rsidP="00EB1E77">
      <w:pPr>
        <w:ind w:firstLine="709"/>
        <w:jc w:val="both"/>
      </w:pPr>
      <w:r w:rsidRPr="00EB1E77">
        <w:t>Визначення поняття «чутки». Класифікація чуток. Технологія чуток.</w:t>
      </w:r>
      <w:r>
        <w:t xml:space="preserve"> </w:t>
      </w:r>
      <w:r w:rsidRPr="00EB1E77">
        <w:t>Функції чуток.</w:t>
      </w:r>
    </w:p>
    <w:p w:rsidR="00EB1E77" w:rsidRPr="00EB1E77" w:rsidRDefault="00EB1E77" w:rsidP="00EB1E77">
      <w:pPr>
        <w:jc w:val="both"/>
      </w:pPr>
      <w:r w:rsidRPr="00EB1E77">
        <w:t>Причини появи і розповсюдження чуток. Їх наслідки.</w:t>
      </w:r>
      <w:r>
        <w:t xml:space="preserve"> </w:t>
      </w:r>
      <w:r w:rsidRPr="00EB1E77">
        <w:t>Технологія чуток у передвиборчий період – досвід України.</w:t>
      </w:r>
      <w:r>
        <w:t xml:space="preserve"> </w:t>
      </w:r>
      <w:r w:rsidRPr="00EB1E77">
        <w:t>Журналістські розслідування як профілактика протидії чуток.</w:t>
      </w:r>
      <w:r>
        <w:t xml:space="preserve"> </w:t>
      </w:r>
      <w:r w:rsidRPr="00EB1E77">
        <w:t>Використання технології чуток для проведення власного журналістського розслідування.</w:t>
      </w:r>
    </w:p>
    <w:p w:rsidR="008A73B2" w:rsidRDefault="008A73B2" w:rsidP="008A73B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A73B2">
        <w:rPr>
          <w:b/>
        </w:rPr>
        <w:t>Тема 12. Власне журналістське розслідування</w:t>
      </w:r>
    </w:p>
    <w:p w:rsidR="00EB1E77" w:rsidRPr="00EB1E77" w:rsidRDefault="00EB1E77" w:rsidP="00EB1E77">
      <w:pPr>
        <w:jc w:val="both"/>
      </w:pPr>
      <w:r w:rsidRPr="00EB1E77">
        <w:t>Вибір теми розслідування. Оцінка її перспективності.</w:t>
      </w:r>
      <w:r>
        <w:t xml:space="preserve"> </w:t>
      </w:r>
      <w:r w:rsidRPr="00EB1E77">
        <w:t>Формулювання гіпотези журналістського розслідування.</w:t>
      </w:r>
      <w:r>
        <w:t xml:space="preserve"> </w:t>
      </w:r>
      <w:r w:rsidRPr="00EB1E77">
        <w:t>Перевірка гіпотези.</w:t>
      </w:r>
      <w:r>
        <w:t xml:space="preserve"> </w:t>
      </w:r>
      <w:r w:rsidRPr="00EB1E77">
        <w:t>Орієнтовний план проведення журналістського розслідування.</w:t>
      </w:r>
      <w:r>
        <w:t xml:space="preserve"> </w:t>
      </w:r>
      <w:r w:rsidRPr="00EB1E77">
        <w:t>Формування джерельної бази.</w:t>
      </w:r>
      <w:r>
        <w:t xml:space="preserve"> </w:t>
      </w:r>
      <w:r w:rsidRPr="00EB1E77">
        <w:t>Реалізація плану розслідування (методи роботи під час проведення журналістського розслідування, алгоритм роботи).</w:t>
      </w:r>
      <w:r>
        <w:t xml:space="preserve"> </w:t>
      </w:r>
      <w:r w:rsidRPr="00EB1E77">
        <w:t>Генеральне інтерв’ю (написання запитань для інтерв’ю).</w:t>
      </w:r>
      <w:r>
        <w:t xml:space="preserve"> </w:t>
      </w:r>
      <w:r w:rsidRPr="00EB1E77">
        <w:t>Написання тексту (композиція тексту).</w:t>
      </w:r>
      <w:r>
        <w:t xml:space="preserve"> </w:t>
      </w:r>
      <w:r w:rsidRPr="00EB1E77">
        <w:t>Вибір ЗМІ для публікації матеріалів з обґрунтуванням.</w:t>
      </w:r>
    </w:p>
    <w:p w:rsidR="00FA4E38" w:rsidRPr="00FA4E38" w:rsidRDefault="00FA4E38" w:rsidP="00C80703">
      <w:pPr>
        <w:pStyle w:val="3"/>
        <w:ind w:firstLine="709"/>
        <w:jc w:val="both"/>
        <w:rPr>
          <w:sz w:val="28"/>
          <w:szCs w:val="28"/>
        </w:rPr>
      </w:pPr>
    </w:p>
    <w:p w:rsidR="00211823" w:rsidRPr="00962C0C" w:rsidRDefault="00211823" w:rsidP="00C80703">
      <w:pPr>
        <w:pStyle w:val="3"/>
        <w:ind w:firstLine="709"/>
        <w:jc w:val="both"/>
        <w:rPr>
          <w:sz w:val="24"/>
        </w:rPr>
      </w:pPr>
      <w:r w:rsidRPr="00FA4E38">
        <w:rPr>
          <w:sz w:val="28"/>
          <w:szCs w:val="28"/>
        </w:rPr>
        <w:t xml:space="preserve">3. </w:t>
      </w:r>
      <w:r w:rsidRPr="00962C0C">
        <w:rPr>
          <w:sz w:val="24"/>
        </w:rPr>
        <w:t>Рекомендована література</w:t>
      </w:r>
    </w:p>
    <w:p w:rsidR="00E119D3" w:rsidRPr="00962C0C" w:rsidRDefault="00E119D3" w:rsidP="00E119D3">
      <w:pPr>
        <w:shd w:val="clear" w:color="auto" w:fill="FFFFFF"/>
        <w:jc w:val="center"/>
        <w:rPr>
          <w:b/>
          <w:bCs/>
          <w:spacing w:val="-6"/>
        </w:rPr>
      </w:pPr>
      <w:r w:rsidRPr="00962C0C">
        <w:rPr>
          <w:b/>
          <w:bCs/>
          <w:spacing w:val="-6"/>
        </w:rPr>
        <w:t>Базова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Бєль Б., Бурмагін О., Патора Т., Хоменок О. Посібник з журналістських розслідувань. Теорія та практика. Київ, 2013. 190 c.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 xml:space="preserve">Войцеховскі М. Журналістські розслідування – ознака вільного суспільства : веб-сайт. URL: </w:t>
      </w:r>
      <w:hyperlink r:id="rId7" w:history="1">
        <w:r w:rsidRPr="00215A04">
          <w:t>http://www.ji.lviv.ua/n59texts/wojciechowski.htm</w:t>
        </w:r>
      </w:hyperlink>
      <w:r w:rsidRPr="00215A04">
        <w:t xml:space="preserve"> 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Журналіст і вибори : практичний посібник. Автор. колектив : Т. Случик, М. Ратушний та ін.. Київ : Інститут масової інформації, 2014. 46 с.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 xml:space="preserve">Журналістські розслідування / Збірник навчально-методичних матеріалів. Упоряд. Миронченко В.Я. : веб-сайт. URL: </w:t>
      </w:r>
      <w:hyperlink r:id="rId8" w:history="1">
        <w:r w:rsidRPr="00215A04">
          <w:t>http://journlib.univ.kiev.ua/Books/rozslid.pdf</w:t>
        </w:r>
      </w:hyperlink>
      <w:r w:rsidRPr="00215A04">
        <w:t xml:space="preserve"> 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На захисті суспільних інтересів : посібник для правників та правозахис</w:t>
      </w:r>
      <w:r>
        <w:t>ників.</w:t>
      </w:r>
      <w:r w:rsidRPr="00215A04">
        <w:t xml:space="preserve"> Київ : Атіка, 2009. 416 с. </w:t>
      </w:r>
    </w:p>
    <w:p w:rsidR="00CD7737" w:rsidRPr="00215A04" w:rsidRDefault="00CD7737" w:rsidP="00CD7737">
      <w:pPr>
        <w:pStyle w:val="af1"/>
        <w:numPr>
          <w:ilvl w:val="0"/>
          <w:numId w:val="38"/>
        </w:numPr>
        <w:shd w:val="clear" w:color="auto" w:fill="FFFFFF"/>
        <w:jc w:val="both"/>
        <w:outlineLvl w:val="0"/>
      </w:pPr>
      <w:r w:rsidRPr="00215A04">
        <w:t xml:space="preserve">Посібник з журналістських розслідувань : веб-сайт. </w:t>
      </w:r>
      <w:r w:rsidRPr="00215A04">
        <w:rPr>
          <w:lang w:val="en-US"/>
        </w:rPr>
        <w:t>URL</w:t>
      </w:r>
      <w:r w:rsidRPr="00215A04">
        <w:t xml:space="preserve">: </w:t>
      </w:r>
      <w:hyperlink r:id="rId9" w:history="1">
        <w:r w:rsidRPr="00215A04">
          <w:rPr>
            <w:rStyle w:val="af0"/>
            <w:lang w:val="en-US"/>
          </w:rPr>
          <w:t>http</w:t>
        </w:r>
        <w:r w:rsidRPr="00215A04">
          <w:rPr>
            <w:rStyle w:val="af0"/>
          </w:rPr>
          <w:t>://</w:t>
        </w:r>
        <w:r w:rsidRPr="00215A04">
          <w:rPr>
            <w:rStyle w:val="af0"/>
            <w:lang w:val="en-US"/>
          </w:rPr>
          <w:t>irrp</w:t>
        </w:r>
        <w:r w:rsidRPr="00215A04">
          <w:rPr>
            <w:rStyle w:val="af0"/>
          </w:rPr>
          <w:t>.</w:t>
        </w:r>
        <w:r w:rsidRPr="00215A04">
          <w:rPr>
            <w:rStyle w:val="af0"/>
            <w:lang w:val="en-US"/>
          </w:rPr>
          <w:t>org</w:t>
        </w:r>
        <w:r w:rsidRPr="00215A04">
          <w:rPr>
            <w:rStyle w:val="af0"/>
          </w:rPr>
          <w:t>.</w:t>
        </w:r>
        <w:r w:rsidRPr="00215A04">
          <w:rPr>
            <w:rStyle w:val="af0"/>
            <w:lang w:val="en-US"/>
          </w:rPr>
          <w:t>ua</w:t>
        </w:r>
        <w:r w:rsidRPr="00215A04">
          <w:rPr>
            <w:rStyle w:val="af0"/>
          </w:rPr>
          <w:t>/</w:t>
        </w:r>
        <w:r w:rsidRPr="00215A04">
          <w:rPr>
            <w:rStyle w:val="af0"/>
            <w:lang w:val="en-US"/>
          </w:rPr>
          <w:t>tutorials</w:t>
        </w:r>
        <w:r w:rsidRPr="00215A04">
          <w:rPr>
            <w:rStyle w:val="af0"/>
          </w:rPr>
          <w:t>/</w:t>
        </w:r>
        <w:r w:rsidRPr="00215A04">
          <w:rPr>
            <w:rStyle w:val="af0"/>
            <w:lang w:val="en-US"/>
          </w:rPr>
          <w:t>books</w:t>
        </w:r>
        <w:r w:rsidRPr="00215A04">
          <w:rPr>
            <w:rStyle w:val="af0"/>
          </w:rPr>
          <w:t>/3186-</w:t>
        </w:r>
        <w:r w:rsidRPr="00215A04">
          <w:rPr>
            <w:rStyle w:val="af0"/>
            <w:lang w:val="en-US"/>
          </w:rPr>
          <w:t>posbnik</w:t>
        </w:r>
        <w:r w:rsidRPr="00215A04">
          <w:rPr>
            <w:rStyle w:val="af0"/>
          </w:rPr>
          <w:t>-</w:t>
        </w:r>
        <w:r w:rsidRPr="00215A04">
          <w:rPr>
            <w:rStyle w:val="af0"/>
            <w:lang w:val="en-US"/>
          </w:rPr>
          <w:t>z</w:t>
        </w:r>
        <w:r w:rsidRPr="00215A04">
          <w:rPr>
            <w:rStyle w:val="af0"/>
          </w:rPr>
          <w:t>-</w:t>
        </w:r>
        <w:r w:rsidRPr="00215A04">
          <w:rPr>
            <w:rStyle w:val="af0"/>
            <w:lang w:val="en-US"/>
          </w:rPr>
          <w:t>zhurnalstskih</w:t>
        </w:r>
        <w:r w:rsidRPr="00215A04">
          <w:rPr>
            <w:rStyle w:val="af0"/>
          </w:rPr>
          <w:t>-</w:t>
        </w:r>
        <w:r w:rsidRPr="00215A04">
          <w:rPr>
            <w:rStyle w:val="af0"/>
            <w:lang w:val="en-US"/>
          </w:rPr>
          <w:t>rozslduvan</w:t>
        </w:r>
        <w:r w:rsidRPr="00215A04">
          <w:rPr>
            <w:rStyle w:val="af0"/>
          </w:rPr>
          <w:t>.</w:t>
        </w:r>
        <w:r w:rsidRPr="00215A04">
          <w:rPr>
            <w:rStyle w:val="af0"/>
            <w:lang w:val="en-US"/>
          </w:rPr>
          <w:t>html</w:t>
        </w:r>
      </w:hyperlink>
      <w:r w:rsidRPr="00215A04">
        <w:t xml:space="preserve"> </w:t>
      </w:r>
    </w:p>
    <w:p w:rsidR="00CD7737" w:rsidRPr="00215A04" w:rsidRDefault="00CD7737" w:rsidP="00CD7737">
      <w:pPr>
        <w:pStyle w:val="af1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15A04">
        <w:rPr>
          <w:bCs/>
          <w:color w:val="000000"/>
        </w:rPr>
        <w:t>Потятиник Б. В.</w:t>
      </w:r>
      <w:r w:rsidRPr="00215A04">
        <w:rPr>
          <w:color w:val="000000"/>
        </w:rPr>
        <w:t xml:space="preserve"> Інтернет-журналістика : навч. посібник </w:t>
      </w:r>
      <w:r w:rsidRPr="00215A04">
        <w:t>: веб-сайт. URL:</w:t>
      </w:r>
      <w:r w:rsidRPr="00215A04">
        <w:rPr>
          <w:lang w:val="en-US"/>
        </w:rPr>
        <w:t xml:space="preserve"> </w:t>
      </w:r>
      <w:hyperlink r:id="rId10" w:history="1">
        <w:r w:rsidRPr="00215A04">
          <w:rPr>
            <w:rStyle w:val="af0"/>
          </w:rPr>
          <w:t>http://www.lnu.edu.ua/mediaeco/borys/internet_journ.htm</w:t>
        </w:r>
      </w:hyperlink>
      <w:r w:rsidRPr="00215A04">
        <w:t xml:space="preserve"> </w:t>
      </w:r>
    </w:p>
    <w:p w:rsidR="00CD7737" w:rsidRPr="00215A04" w:rsidRDefault="00CD7737" w:rsidP="00CD7737">
      <w:pPr>
        <w:pStyle w:val="af1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15A04">
        <w:rPr>
          <w:bCs/>
          <w:color w:val="000000"/>
        </w:rPr>
        <w:t>Потятиник Б. В.</w:t>
      </w:r>
      <w:r>
        <w:rPr>
          <w:color w:val="000000"/>
        </w:rPr>
        <w:t xml:space="preserve"> Інтернет-журналістика. </w:t>
      </w:r>
      <w:r w:rsidRPr="00215A04">
        <w:rPr>
          <w:color w:val="000000"/>
        </w:rPr>
        <w:t>Львів : ПАІС, 2010. 244 с.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Права людини та мас-медіа в Україні : збірник конспектів лекцій [Тексти] / Авт. Кол. – За ред. Виртосу І., Шендеровського К. Київ : Інститут журналістики КНУ ім. Тараса Шевченка. 2018. 260 с.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Приступенко Т. Теорія журналістики: етичні та правові засади діяльності засобів масової інформації: навч. посіб. Київ : Знання, 2011. 351 с.</w:t>
      </w:r>
    </w:p>
    <w:p w:rsidR="00CD7737" w:rsidRPr="00215A04" w:rsidRDefault="00CD7737" w:rsidP="00CD7737">
      <w:pPr>
        <w:pStyle w:val="af1"/>
        <w:numPr>
          <w:ilvl w:val="0"/>
          <w:numId w:val="38"/>
        </w:numPr>
        <w:shd w:val="clear" w:color="auto" w:fill="FFFFFF"/>
        <w:jc w:val="both"/>
        <w:outlineLvl w:val="0"/>
      </w:pPr>
      <w:r w:rsidRPr="00215A04">
        <w:t xml:space="preserve">Розслідувальна журналістика: посібник для журналістів з активною громадською позицією, Луганськ: Правозахисний центр «Поступ» : веб-сайт. URL: </w:t>
      </w:r>
      <w:hyperlink r:id="rId11" w:history="1">
        <w:r w:rsidRPr="00215A04">
          <w:rPr>
            <w:rStyle w:val="af0"/>
          </w:rPr>
          <w:t>http://www.irf.ua/files/ukr/programs/rol/rol-2013-7-18_1.pdf</w:t>
        </w:r>
      </w:hyperlink>
      <w:r w:rsidRPr="00215A04">
        <w:t xml:space="preserve"> </w:t>
      </w:r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 xml:space="preserve">Сірачук С. Журналістське розслідування як метод збору інформації : веб-сайт. URL: </w:t>
      </w:r>
      <w:hyperlink r:id="rId12" w:history="1">
        <w:r w:rsidRPr="00215A04">
          <w:t>http://naub.org.ua/?p=814</w:t>
        </w:r>
      </w:hyperlink>
    </w:p>
    <w:p w:rsidR="00CD7737" w:rsidRPr="00215A04" w:rsidRDefault="00CD7737" w:rsidP="00CD7737">
      <w:pPr>
        <w:numPr>
          <w:ilvl w:val="0"/>
          <w:numId w:val="38"/>
        </w:numPr>
        <w:contextualSpacing/>
        <w:jc w:val="both"/>
      </w:pPr>
      <w:r w:rsidRPr="00215A04">
        <w:t>Халер М. Пошук і збір інформації : навчальний посібник. Київ : Академія Української Преси, Центр Вільної Преси, 2006. 308 с.</w:t>
      </w:r>
    </w:p>
    <w:p w:rsidR="00CD7737" w:rsidRPr="00215A04" w:rsidRDefault="00CD7737" w:rsidP="00CD7737">
      <w:pPr>
        <w:pStyle w:val="af1"/>
        <w:numPr>
          <w:ilvl w:val="0"/>
          <w:numId w:val="38"/>
        </w:numPr>
        <w:shd w:val="clear" w:color="auto" w:fill="FFFFFF"/>
        <w:jc w:val="both"/>
        <w:outlineLvl w:val="0"/>
        <w:rPr>
          <w:rStyle w:val="af0"/>
        </w:rPr>
      </w:pPr>
      <w:r w:rsidRPr="00215A04">
        <w:t>Хантер М. Л.</w:t>
      </w:r>
      <w:r>
        <w:t>,</w:t>
      </w:r>
      <w:r w:rsidRPr="00215A04">
        <w:t xml:space="preserve"> Хансон Л., Саббах Р. Тордсен П., Сенгер Л. Story-Based Inquiry : A manual for investigative journalists Исследование, основанное на истории : учебное пособие по проведению журналистских расследований: веб-сайт. URL: </w:t>
      </w:r>
      <w:hyperlink r:id="rId13" w:history="1">
        <w:r w:rsidRPr="00215A04">
          <w:rPr>
            <w:rStyle w:val="af0"/>
          </w:rPr>
          <w:t>http://irrp.org.ua/</w:t>
        </w:r>
      </w:hyperlink>
    </w:p>
    <w:p w:rsidR="00CD7737" w:rsidRDefault="00CD7737" w:rsidP="00E119D3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</w:p>
    <w:p w:rsidR="00E119D3" w:rsidRPr="00962C0C" w:rsidRDefault="00E119D3" w:rsidP="00E119D3">
      <w:pPr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962C0C">
        <w:rPr>
          <w:b/>
          <w:bCs/>
          <w:spacing w:val="-6"/>
        </w:rPr>
        <w:t>Допоміжна</w:t>
      </w:r>
    </w:p>
    <w:p w:rsidR="00E119D3" w:rsidRPr="00E119D3" w:rsidRDefault="00E119D3" w:rsidP="00E119D3">
      <w:pPr>
        <w:tabs>
          <w:tab w:val="left" w:pos="365"/>
        </w:tabs>
        <w:spacing w:before="14" w:line="226" w:lineRule="exact"/>
        <w:jc w:val="both"/>
        <w:rPr>
          <w:b/>
          <w:sz w:val="28"/>
          <w:szCs w:val="28"/>
        </w:rPr>
      </w:pPr>
    </w:p>
    <w:p w:rsidR="00CD7737" w:rsidRPr="00267A3A" w:rsidRDefault="00CD7737" w:rsidP="00CD7737">
      <w:pPr>
        <w:numPr>
          <w:ilvl w:val="0"/>
          <w:numId w:val="39"/>
        </w:numPr>
        <w:ind w:left="426" w:hanging="426"/>
        <w:contextualSpacing/>
        <w:jc w:val="both"/>
      </w:pPr>
      <w:r w:rsidRPr="00267A3A">
        <w:t>Андрушко І. П. Категорія «публічний інтерес» у конституційному праві: поняття та зміст // Часопис К</w:t>
      </w:r>
      <w:r>
        <w:t xml:space="preserve">иївського університету права. </w:t>
      </w:r>
      <w:r w:rsidRPr="00267A3A">
        <w:t>2011. №. 4. С. 137</w:t>
      </w:r>
      <w:r>
        <w:t>–</w:t>
      </w:r>
      <w:r w:rsidRPr="00267A3A">
        <w:t xml:space="preserve">142. </w:t>
      </w:r>
    </w:p>
    <w:p w:rsidR="00CD7737" w:rsidRPr="00215A04" w:rsidRDefault="00CD7737" w:rsidP="00CD7737">
      <w:pPr>
        <w:pStyle w:val="af1"/>
        <w:numPr>
          <w:ilvl w:val="0"/>
          <w:numId w:val="39"/>
        </w:numPr>
        <w:ind w:left="426" w:hanging="426"/>
        <w:jc w:val="both"/>
      </w:pPr>
      <w:r w:rsidRPr="00215A04">
        <w:t xml:space="preserve">Блогінг : веб-сайт. URL:  </w:t>
      </w:r>
      <w:hyperlink r:id="rId14" w:history="1">
        <w:r w:rsidRPr="00215A04">
          <w:rPr>
            <w:rStyle w:val="af0"/>
          </w:rPr>
          <w:t>http://practicum.space/bloging</w:t>
        </w:r>
      </w:hyperlink>
    </w:p>
    <w:p w:rsidR="00CD7737" w:rsidRPr="00267A3A" w:rsidRDefault="00CD7737" w:rsidP="00CD7737">
      <w:pPr>
        <w:numPr>
          <w:ilvl w:val="0"/>
          <w:numId w:val="39"/>
        </w:numPr>
        <w:ind w:left="426" w:hanging="426"/>
        <w:contextualSpacing/>
        <w:jc w:val="both"/>
      </w:pPr>
      <w:r w:rsidRPr="00267A3A">
        <w:t>Вінник О. М. Теоретичні аспекти правового забезпечення реалізації публічних та приватних інтер</w:t>
      </w:r>
      <w:r>
        <w:t>есів господарських товариств : а</w:t>
      </w:r>
      <w:r w:rsidRPr="00267A3A">
        <w:t>втореф. дис. ..</w:t>
      </w:r>
      <w:r w:rsidR="006F75C8">
        <w:t xml:space="preserve">. д-ра юрид. наук. </w:t>
      </w:r>
      <w:r>
        <w:t>Київ, 2004.</w:t>
      </w:r>
      <w:r w:rsidRPr="00267A3A">
        <w:t xml:space="preserve"> 32 с. </w:t>
      </w:r>
    </w:p>
    <w:p w:rsidR="00CD7737" w:rsidRPr="00215A04" w:rsidRDefault="00CD7737" w:rsidP="00CD7737">
      <w:pPr>
        <w:pStyle w:val="af1"/>
        <w:numPr>
          <w:ilvl w:val="0"/>
          <w:numId w:val="39"/>
        </w:numPr>
        <w:ind w:left="426" w:hanging="426"/>
        <w:jc w:val="both"/>
      </w:pPr>
      <w:r w:rsidRPr="00215A04">
        <w:rPr>
          <w:rFonts w:eastAsia="Calibri"/>
        </w:rPr>
        <w:t xml:space="preserve">Крейг Р. Інтернет-журналістика: робота журналіста і редактора у нових ЗМІ. Перекл. з </w:t>
      </w:r>
      <w:r>
        <w:rPr>
          <w:rFonts w:eastAsia="Calibri"/>
        </w:rPr>
        <w:t xml:space="preserve">англ. А. Іщенка. </w:t>
      </w:r>
      <w:r w:rsidRPr="00215A04">
        <w:rPr>
          <w:rFonts w:eastAsia="Calibri"/>
        </w:rPr>
        <w:t xml:space="preserve">Київ : Вид. дім «Києво-Могилянська академія», 2007. 324 с. </w:t>
      </w:r>
    </w:p>
    <w:p w:rsidR="00CD7737" w:rsidRPr="00267A3A" w:rsidRDefault="00CD7737" w:rsidP="00CD7737">
      <w:pPr>
        <w:numPr>
          <w:ilvl w:val="0"/>
          <w:numId w:val="39"/>
        </w:numPr>
        <w:ind w:left="426" w:hanging="426"/>
        <w:contextualSpacing/>
        <w:jc w:val="both"/>
      </w:pPr>
      <w:r w:rsidRPr="00267A3A">
        <w:t>Хлистун Г. Ю. Етика засобів масової інформації в сучасних політичних умовах: автореф. дис</w:t>
      </w:r>
      <w:r>
        <w:t xml:space="preserve">... канд. політ. наук: 23.00.03. </w:t>
      </w:r>
      <w:r w:rsidRPr="00267A3A">
        <w:t>К</w:t>
      </w:r>
      <w:r>
        <w:t>иїв</w:t>
      </w:r>
      <w:r w:rsidRPr="00267A3A">
        <w:t xml:space="preserve">, 2005. 20 с. </w:t>
      </w:r>
    </w:p>
    <w:p w:rsidR="00CD7737" w:rsidRPr="00267A3A" w:rsidRDefault="00CD7737" w:rsidP="00CD7737">
      <w:pPr>
        <w:numPr>
          <w:ilvl w:val="0"/>
          <w:numId w:val="39"/>
        </w:numPr>
        <w:ind w:left="426" w:hanging="426"/>
        <w:contextualSpacing/>
        <w:jc w:val="both"/>
      </w:pPr>
      <w:r w:rsidRPr="00267A3A">
        <w:t>Ширченко Я.І. Журналістська етика: проблеми і концепції (світовий та вітчизняний досвід): автореф. дис... канд. нау</w:t>
      </w:r>
      <w:r>
        <w:t xml:space="preserve">к із соц. комунікацій: 27.00.01. </w:t>
      </w:r>
      <w:r w:rsidRPr="00267A3A">
        <w:t>К</w:t>
      </w:r>
      <w:r>
        <w:t>иїв</w:t>
      </w:r>
      <w:r w:rsidRPr="00267A3A">
        <w:t xml:space="preserve">, 2008. 16 с. </w:t>
      </w:r>
    </w:p>
    <w:p w:rsidR="00CD7737" w:rsidRPr="00267A3A" w:rsidRDefault="00CD7737" w:rsidP="00CD7737">
      <w:pPr>
        <w:ind w:left="720"/>
        <w:contextualSpacing/>
        <w:jc w:val="both"/>
      </w:pPr>
    </w:p>
    <w:p w:rsidR="00CD7737" w:rsidRPr="00267A3A" w:rsidRDefault="00CD7737" w:rsidP="00CD7737">
      <w:pPr>
        <w:contextualSpacing/>
        <w:jc w:val="center"/>
        <w:rPr>
          <w:b/>
        </w:rPr>
      </w:pPr>
      <w:r w:rsidRPr="00267A3A">
        <w:rPr>
          <w:b/>
        </w:rPr>
        <w:t>Нормативні документи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lastRenderedPageBreak/>
        <w:t>Національна стратегія у сфері прав людини, №501/2015, ред. від 25.08.201</w:t>
      </w:r>
      <w:r>
        <w:t xml:space="preserve">5 : </w:t>
      </w:r>
      <w:r w:rsidRPr="00215A04">
        <w:t>веб-сайт. URL:</w:t>
      </w:r>
      <w:r w:rsidRPr="00267A3A">
        <w:t xml:space="preserve"> http://zakon3.rada.gov.ua/laws/show/501/2015. 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Рамкова конвенція про захист національних меншин, документ 995_055, ратифікація від 0</w:t>
      </w:r>
      <w:r>
        <w:t xml:space="preserve">9.12.1997 : </w:t>
      </w:r>
      <w:r w:rsidRPr="00215A04">
        <w:t xml:space="preserve">веб-сайт. URL: </w:t>
      </w:r>
      <w:r w:rsidRPr="00267A3A">
        <w:t xml:space="preserve"> http://zakon0.rada.gov.ua/laws/show/995_055. 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Конвенція про права осіб з інвалідністю, документ 995_g71, редакція від 06.</w:t>
      </w:r>
      <w:r>
        <w:t xml:space="preserve">07.2016 </w:t>
      </w:r>
      <w:r w:rsidRPr="00267A3A">
        <w:t>:</w:t>
      </w:r>
      <w:r>
        <w:t xml:space="preserve"> </w:t>
      </w:r>
      <w:r w:rsidRPr="00215A04">
        <w:t xml:space="preserve">веб-сайт. URL: </w:t>
      </w:r>
      <w:r w:rsidRPr="00267A3A">
        <w:t xml:space="preserve"> </w:t>
      </w:r>
      <w:hyperlink r:id="rId15" w:history="1">
        <w:r w:rsidRPr="00267A3A">
          <w:rPr>
            <w:color w:val="0000FF"/>
            <w:u w:val="single"/>
          </w:rPr>
          <w:t>http://zakon0.rada.gov.ua/laws/show/995_g71</w:t>
        </w:r>
      </w:hyperlink>
      <w:r w:rsidRPr="00267A3A">
        <w:t>.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Закон України «Про інформацію», №2657</w:t>
      </w:r>
      <w:r>
        <w:t xml:space="preserve">-12, ред. від 01.01.2017 : </w:t>
      </w:r>
      <w:r w:rsidRPr="00215A04">
        <w:t xml:space="preserve">веб-сайт. URL: </w:t>
      </w:r>
      <w:r w:rsidRPr="00267A3A">
        <w:t xml:space="preserve"> http:// zakon3.rada.gov.ua/laws/show/2657-12. 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Закон України «Про національні меншини в Україні», №2494-12, ред. від 12.</w:t>
      </w:r>
      <w:r>
        <w:t xml:space="preserve">12.2012: </w:t>
      </w:r>
      <w:r w:rsidRPr="00215A04">
        <w:t xml:space="preserve">веб-сайт. URL: </w:t>
      </w:r>
      <w:hyperlink r:id="rId16" w:history="1">
        <w:r w:rsidRPr="00267A3A">
          <w:rPr>
            <w:color w:val="0000FF"/>
            <w:u w:val="single"/>
          </w:rPr>
          <w:t>http://zakon2.rada.gov.ua/laws/show/2494-12</w:t>
        </w:r>
      </w:hyperlink>
      <w:r w:rsidRPr="00267A3A">
        <w:t>.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Закон України «Про забезпечення прав і свобод внутрішньо переміщених осіб», №1706-18, ред. від 20.</w:t>
      </w:r>
      <w:r>
        <w:t>04.2017</w:t>
      </w:r>
      <w:r w:rsidRPr="00267A3A">
        <w:t>:</w:t>
      </w:r>
      <w:r>
        <w:t xml:space="preserve"> </w:t>
      </w:r>
      <w:r w:rsidRPr="00215A04">
        <w:t xml:space="preserve">веб-сайт. URL: </w:t>
      </w:r>
      <w:r w:rsidRPr="00267A3A">
        <w:t xml:space="preserve"> </w:t>
      </w:r>
      <w:hyperlink r:id="rId17" w:history="1">
        <w:r w:rsidRPr="00267A3A">
          <w:rPr>
            <w:color w:val="0000FF"/>
            <w:u w:val="single"/>
          </w:rPr>
          <w:t>http://zakon2.rada.gov.ua/laws/show/1706-18</w:t>
        </w:r>
      </w:hyperlink>
      <w:r w:rsidRPr="00267A3A">
        <w:t>.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Про підвищення рівня соціального захисту найбільш вразливих верств населення, Постанова Кабінету Міністрів України від 28 грудня 2011 р. № 1381</w:t>
      </w:r>
      <w:r>
        <w:t xml:space="preserve"> :</w:t>
      </w:r>
      <w:r w:rsidRPr="00267A3A">
        <w:t xml:space="preserve"> </w:t>
      </w:r>
      <w:r w:rsidRPr="00215A04">
        <w:t xml:space="preserve">веб-сайт. URL: </w:t>
      </w:r>
      <w:r w:rsidRPr="00267A3A">
        <w:t xml:space="preserve"> http://zakon5.rada.gov.ua/laws/ show/1381-2011-%D0%BF. </w:t>
      </w:r>
    </w:p>
    <w:p w:rsidR="00CD7737" w:rsidRPr="00267A3A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Закон України «Про соціальні послуги», №966-15, ред. від 21.</w:t>
      </w:r>
      <w:r>
        <w:t xml:space="preserve">02.2016 : </w:t>
      </w:r>
      <w:r w:rsidRPr="00215A04">
        <w:t xml:space="preserve">веб-сайт. URL: </w:t>
      </w:r>
      <w:r w:rsidRPr="00267A3A">
        <w:t xml:space="preserve">http://zakon5.rada.gov.ua/laws/show/966-15. </w:t>
      </w:r>
    </w:p>
    <w:p w:rsidR="00CD7737" w:rsidRDefault="00CD7737" w:rsidP="00CD7737">
      <w:pPr>
        <w:numPr>
          <w:ilvl w:val="0"/>
          <w:numId w:val="23"/>
        </w:numPr>
        <w:ind w:left="426" w:hanging="426"/>
        <w:contextualSpacing/>
      </w:pPr>
      <w:r w:rsidRPr="00267A3A">
        <w:t>Закон України «Про засади запобігання та протидії дискримінації в Україні», №5207-17, ред. від 30</w:t>
      </w:r>
      <w:r>
        <w:t xml:space="preserve">.05.2014 : </w:t>
      </w:r>
      <w:r w:rsidRPr="00215A04">
        <w:t xml:space="preserve">веб-сайт. URL: </w:t>
      </w:r>
      <w:hyperlink r:id="rId18" w:history="1">
        <w:r w:rsidRPr="00267A3A">
          <w:rPr>
            <w:color w:val="0000FF"/>
            <w:u w:val="single"/>
          </w:rPr>
          <w:t>http://zakon5.rada.gov.ua/laws/show/5207-17</w:t>
        </w:r>
      </w:hyperlink>
      <w:r w:rsidRPr="00267A3A">
        <w:t>.</w:t>
      </w:r>
    </w:p>
    <w:p w:rsidR="00CD7737" w:rsidRPr="00215A04" w:rsidRDefault="00CD7737" w:rsidP="00CD7737">
      <w:pPr>
        <w:numPr>
          <w:ilvl w:val="0"/>
          <w:numId w:val="23"/>
        </w:numPr>
        <w:ind w:left="426" w:hanging="426"/>
        <w:contextualSpacing/>
        <w:jc w:val="both"/>
      </w:pPr>
      <w:r w:rsidRPr="00215A04">
        <w:t xml:space="preserve">Закон України «Про доступ до публічної інформації» : веб-сайт. URL: </w:t>
      </w:r>
      <w:hyperlink r:id="rId19" w:history="1">
        <w:r w:rsidRPr="00215A04">
          <w:t>http://zakon4.rada.gov.ua/laws/show/2939-17</w:t>
        </w:r>
      </w:hyperlink>
      <w:r w:rsidRPr="00215A04">
        <w:t xml:space="preserve"> </w:t>
      </w:r>
    </w:p>
    <w:p w:rsidR="00CD7737" w:rsidRPr="00215A04" w:rsidRDefault="00CD7737" w:rsidP="00CD7737">
      <w:pPr>
        <w:pStyle w:val="af1"/>
        <w:numPr>
          <w:ilvl w:val="0"/>
          <w:numId w:val="23"/>
        </w:numPr>
        <w:spacing w:after="200"/>
        <w:ind w:left="426" w:hanging="426"/>
        <w:jc w:val="both"/>
      </w:pPr>
      <w:r w:rsidRPr="00215A04">
        <w:t xml:space="preserve">Закон України «Про друковані засоби масової інформації (пресу) в Україні» : веб-сайт. URL:  </w:t>
      </w:r>
      <w:hyperlink r:id="rId20" w:history="1">
        <w:r w:rsidRPr="00215A04">
          <w:rPr>
            <w:rStyle w:val="af0"/>
          </w:rPr>
          <w:t>http://zakon2.rada.gov.ua/laws/show/2782-12</w:t>
        </w:r>
      </w:hyperlink>
      <w:r w:rsidRPr="00215A04">
        <w:t xml:space="preserve"> </w:t>
      </w:r>
    </w:p>
    <w:p w:rsidR="00CD7737" w:rsidRPr="00215A04" w:rsidRDefault="00CD7737" w:rsidP="00CD7737">
      <w:pPr>
        <w:pStyle w:val="af1"/>
        <w:numPr>
          <w:ilvl w:val="0"/>
          <w:numId w:val="23"/>
        </w:numPr>
        <w:ind w:left="425" w:hanging="425"/>
        <w:jc w:val="both"/>
      </w:pPr>
      <w:r w:rsidRPr="00215A04">
        <w:t xml:space="preserve">Закон України «Про Інформацію» : веб-сайт. URL : </w:t>
      </w:r>
      <w:hyperlink r:id="rId21" w:history="1">
        <w:r w:rsidRPr="00215A04">
          <w:rPr>
            <w:rStyle w:val="af0"/>
            <w:lang w:val="en-US"/>
          </w:rPr>
          <w:t>http://zakon4.rada.gov.ua/laws/show/2657-12</w:t>
        </w:r>
      </w:hyperlink>
    </w:p>
    <w:p w:rsidR="00CD7737" w:rsidRPr="00215A04" w:rsidRDefault="00CD7737" w:rsidP="00CD7737">
      <w:pPr>
        <w:numPr>
          <w:ilvl w:val="0"/>
          <w:numId w:val="23"/>
        </w:numPr>
        <w:ind w:left="425" w:hanging="425"/>
        <w:contextualSpacing/>
        <w:jc w:val="both"/>
      </w:pPr>
      <w:r w:rsidRPr="00215A04">
        <w:t xml:space="preserve">Закон України «Про інформацію» : веб-сайт. URL:  </w:t>
      </w:r>
      <w:hyperlink r:id="rId22" w:anchor="Text" w:history="1">
        <w:r w:rsidRPr="00215A04">
          <w:t>https://zakon.rada.gov.ua/laws/show/2657-12#Text</w:t>
        </w:r>
      </w:hyperlink>
    </w:p>
    <w:p w:rsidR="00CD7737" w:rsidRPr="00215A04" w:rsidRDefault="00CD7737" w:rsidP="00CD7737">
      <w:pPr>
        <w:numPr>
          <w:ilvl w:val="0"/>
          <w:numId w:val="23"/>
        </w:numPr>
        <w:ind w:left="425" w:hanging="425"/>
        <w:contextualSpacing/>
        <w:jc w:val="both"/>
      </w:pPr>
      <w:r w:rsidRPr="00215A04">
        <w:t xml:space="preserve">Засоби масової інформації: професійні стандарти, етика та законодавчі норми / уклад. Т. Петрів [та ін.]; ред. О. Бондаренко, М. Гаврилюк. Київ : Нічлава, 2006. 100 с. </w:t>
      </w:r>
    </w:p>
    <w:p w:rsidR="00610809" w:rsidRDefault="00CD7737" w:rsidP="00CD7737">
      <w:pPr>
        <w:ind w:firstLine="709"/>
        <w:jc w:val="both"/>
        <w:rPr>
          <w:rStyle w:val="af0"/>
        </w:rPr>
      </w:pPr>
      <w:r w:rsidRPr="00215A04">
        <w:t xml:space="preserve">Конституція України : веб-сайт. URL:   </w:t>
      </w:r>
      <w:hyperlink r:id="rId23" w:history="1">
        <w:r w:rsidRPr="00215A04">
          <w:rPr>
            <w:rStyle w:val="af0"/>
          </w:rPr>
          <w:t>http://zakon2.rada.gov.ua/laws/show/254%D0%BA/96-%D0%B2%D1%80</w:t>
        </w:r>
      </w:hyperlink>
    </w:p>
    <w:p w:rsidR="00CD7737" w:rsidRDefault="00CD7737" w:rsidP="00CD7737">
      <w:pPr>
        <w:ind w:firstLine="709"/>
        <w:jc w:val="both"/>
        <w:rPr>
          <w:b/>
          <w:sz w:val="28"/>
          <w:szCs w:val="28"/>
        </w:rPr>
      </w:pPr>
    </w:p>
    <w:p w:rsidR="006B4DB8" w:rsidRPr="00962C0C" w:rsidRDefault="008D6181" w:rsidP="00FA4E38">
      <w:pPr>
        <w:ind w:firstLine="709"/>
        <w:jc w:val="both"/>
        <w:rPr>
          <w:bCs/>
        </w:rPr>
      </w:pPr>
      <w:r w:rsidRPr="00962C0C">
        <w:rPr>
          <w:b/>
        </w:rPr>
        <w:t xml:space="preserve">4. </w:t>
      </w:r>
      <w:r w:rsidR="00D25F37" w:rsidRPr="00962C0C">
        <w:rPr>
          <w:b/>
        </w:rPr>
        <w:t>Методи навчання:</w:t>
      </w:r>
      <w:r w:rsidR="007C641D" w:rsidRPr="00962C0C">
        <w:t xml:space="preserve"> </w:t>
      </w:r>
      <w:r w:rsidR="006B4DB8" w:rsidRPr="00962C0C">
        <w:t>словесні (</w:t>
      </w:r>
      <w:r w:rsidR="006B4DB8" w:rsidRPr="00962C0C">
        <w:rPr>
          <w:color w:val="000000"/>
        </w:rPr>
        <w:t>пояснення, розповідь, лекція</w:t>
      </w:r>
      <w:r w:rsidR="006B4DB8" w:rsidRPr="00962C0C">
        <w:t xml:space="preserve">); </w:t>
      </w:r>
      <w:r w:rsidR="00FA4E38" w:rsidRPr="00962C0C">
        <w:rPr>
          <w:bCs/>
        </w:rPr>
        <w:t xml:space="preserve">практичні заняття, творчі завдання. </w:t>
      </w:r>
    </w:p>
    <w:p w:rsidR="00FA4E38" w:rsidRPr="00962C0C" w:rsidRDefault="00FA4E38" w:rsidP="00FA4E38">
      <w:pPr>
        <w:ind w:firstLine="709"/>
        <w:jc w:val="both"/>
        <w:rPr>
          <w:bCs/>
        </w:rPr>
      </w:pPr>
      <w:r w:rsidRPr="00962C0C">
        <w:rPr>
          <w:bCs/>
        </w:rPr>
        <w:t>Самостійна робота: домашні завдання, створення контенту, розміщення контенту на веб-ресурсах.</w:t>
      </w:r>
    </w:p>
    <w:p w:rsidR="00D25F37" w:rsidRPr="00962C0C" w:rsidRDefault="00D25F37" w:rsidP="008D6181">
      <w:pPr>
        <w:pStyle w:val="3"/>
        <w:ind w:firstLine="709"/>
        <w:jc w:val="left"/>
        <w:rPr>
          <w:b w:val="0"/>
          <w:sz w:val="24"/>
        </w:rPr>
      </w:pPr>
    </w:p>
    <w:p w:rsidR="00C72687" w:rsidRPr="00962C0C" w:rsidRDefault="008D6181" w:rsidP="008D6181">
      <w:pPr>
        <w:pStyle w:val="3"/>
        <w:ind w:firstLine="709"/>
        <w:jc w:val="left"/>
        <w:rPr>
          <w:b w:val="0"/>
          <w:sz w:val="24"/>
        </w:rPr>
      </w:pPr>
      <w:r w:rsidRPr="00962C0C">
        <w:rPr>
          <w:sz w:val="24"/>
        </w:rPr>
        <w:t xml:space="preserve">5. </w:t>
      </w:r>
      <w:r w:rsidR="00C72687" w:rsidRPr="00962C0C">
        <w:rPr>
          <w:sz w:val="24"/>
        </w:rPr>
        <w:t>Форма підсумково</w:t>
      </w:r>
      <w:r w:rsidR="006D118A" w:rsidRPr="00962C0C">
        <w:rPr>
          <w:sz w:val="24"/>
        </w:rPr>
        <w:t>го контролю успішності навчання</w:t>
      </w:r>
      <w:r w:rsidRPr="00962C0C">
        <w:rPr>
          <w:sz w:val="24"/>
        </w:rPr>
        <w:t>:</w:t>
      </w:r>
      <w:r w:rsidR="00801C55" w:rsidRPr="00962C0C">
        <w:rPr>
          <w:b w:val="0"/>
          <w:sz w:val="24"/>
        </w:rPr>
        <w:t xml:space="preserve"> </w:t>
      </w:r>
      <w:r w:rsidR="00FA4E38" w:rsidRPr="00962C0C">
        <w:rPr>
          <w:b w:val="0"/>
          <w:sz w:val="24"/>
        </w:rPr>
        <w:t>екзамен</w:t>
      </w:r>
    </w:p>
    <w:p w:rsidR="008D6181" w:rsidRPr="00962C0C" w:rsidRDefault="008D6181" w:rsidP="008D6181">
      <w:pPr>
        <w:ind w:firstLine="709"/>
        <w:rPr>
          <w:b/>
        </w:rPr>
      </w:pPr>
      <w:r w:rsidRPr="00962C0C">
        <w:rPr>
          <w:b/>
        </w:rPr>
        <w:t>6. Система оцінювання.</w:t>
      </w:r>
    </w:p>
    <w:p w:rsidR="008E3A98" w:rsidRPr="00962C0C" w:rsidRDefault="008D6181" w:rsidP="008D6181">
      <w:pPr>
        <w:jc w:val="center"/>
        <w:rPr>
          <w:bCs/>
        </w:rPr>
      </w:pPr>
      <w:r w:rsidRPr="00962C0C">
        <w:rPr>
          <w:rFonts w:cs="Calibri"/>
          <w:bCs/>
        </w:rPr>
        <w:t>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587"/>
        <w:gridCol w:w="2203"/>
        <w:gridCol w:w="3111"/>
      </w:tblGrid>
      <w:tr w:rsidR="008D6181" w:rsidRPr="00962C0C" w:rsidTr="000B4A6B">
        <w:trPr>
          <w:trHeight w:val="382"/>
        </w:trPr>
        <w:tc>
          <w:tcPr>
            <w:tcW w:w="1276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Оцінка за шкалою ЄКТС</w:t>
            </w:r>
          </w:p>
        </w:tc>
      </w:tr>
      <w:tr w:rsidR="008D6181" w:rsidRPr="00962C0C" w:rsidTr="00BF0ED0">
        <w:trPr>
          <w:trHeight w:val="830"/>
        </w:trPr>
        <w:tc>
          <w:tcPr>
            <w:tcW w:w="1276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підсумкового семестрового контролю, що</w:t>
            </w:r>
          </w:p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підсумкового семестрового контролю, що</w:t>
            </w:r>
          </w:p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всіх видів підсумкового контролю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90-100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A (відмінно)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B (добре)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lastRenderedPageBreak/>
              <w:t>65-77</w:t>
            </w:r>
          </w:p>
        </w:tc>
        <w:tc>
          <w:tcPr>
            <w:tcW w:w="2693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С (добре)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lastRenderedPageBreak/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D (задовільно)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Е (задовільно)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35-49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FX (незадовільно)</w:t>
            </w:r>
          </w:p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з можливістю повторного складання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1-34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F (незадовільно)</w:t>
            </w:r>
          </w:p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з обов’язковим повторним вивченням дисципліни</w:t>
            </w:r>
          </w:p>
        </w:tc>
      </w:tr>
    </w:tbl>
    <w:p w:rsidR="005A230D" w:rsidRPr="00962C0C" w:rsidRDefault="005A230D" w:rsidP="000626E8">
      <w:pPr>
        <w:tabs>
          <w:tab w:val="left" w:pos="-180"/>
        </w:tabs>
        <w:rPr>
          <w:bCs/>
        </w:rPr>
      </w:pPr>
    </w:p>
    <w:sectPr w:rsidR="005A230D" w:rsidRPr="00962C0C" w:rsidSect="005B0158">
      <w:footerReference w:type="even" r:id="rId24"/>
      <w:footerReference w:type="default" r:id="rId25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2F" w:rsidRDefault="003D2E2F">
      <w:r>
        <w:separator/>
      </w:r>
    </w:p>
  </w:endnote>
  <w:endnote w:type="continuationSeparator" w:id="0">
    <w:p w:rsidR="003D2E2F" w:rsidRDefault="003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D3" w:rsidRDefault="006D124F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294D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2F" w:rsidRDefault="003D2E2F">
      <w:r>
        <w:separator/>
      </w:r>
    </w:p>
  </w:footnote>
  <w:footnote w:type="continuationSeparator" w:id="0">
    <w:p w:rsidR="003D2E2F" w:rsidRDefault="003D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0C4580"/>
    <w:multiLevelType w:val="hybridMultilevel"/>
    <w:tmpl w:val="FF7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1C1C"/>
    <w:multiLevelType w:val="hybridMultilevel"/>
    <w:tmpl w:val="BDBC5418"/>
    <w:lvl w:ilvl="0" w:tplc="9B626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52FB"/>
    <w:multiLevelType w:val="hybridMultilevel"/>
    <w:tmpl w:val="6FF0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D153416"/>
    <w:multiLevelType w:val="hybridMultilevel"/>
    <w:tmpl w:val="FF7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1442B08"/>
    <w:multiLevelType w:val="hybridMultilevel"/>
    <w:tmpl w:val="261EC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27AC"/>
    <w:multiLevelType w:val="hybridMultilevel"/>
    <w:tmpl w:val="77989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D671FB"/>
    <w:multiLevelType w:val="hybridMultilevel"/>
    <w:tmpl w:val="DBC2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AF9"/>
    <w:multiLevelType w:val="hybridMultilevel"/>
    <w:tmpl w:val="03DC896C"/>
    <w:lvl w:ilvl="0" w:tplc="E4E0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01763E"/>
    <w:multiLevelType w:val="hybridMultilevel"/>
    <w:tmpl w:val="E2EE4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29DE"/>
    <w:multiLevelType w:val="hybridMultilevel"/>
    <w:tmpl w:val="F82AF0E2"/>
    <w:lvl w:ilvl="0" w:tplc="023E5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20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55EB63F6"/>
    <w:multiLevelType w:val="hybridMultilevel"/>
    <w:tmpl w:val="91A83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464E"/>
    <w:multiLevelType w:val="hybridMultilevel"/>
    <w:tmpl w:val="C832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2C84"/>
    <w:multiLevelType w:val="hybridMultilevel"/>
    <w:tmpl w:val="FB522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6C66"/>
    <w:multiLevelType w:val="hybridMultilevel"/>
    <w:tmpl w:val="A82AED1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600B514A"/>
    <w:multiLevelType w:val="hybridMultilevel"/>
    <w:tmpl w:val="B77CBFD8"/>
    <w:lvl w:ilvl="0" w:tplc="E558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A6E88"/>
    <w:multiLevelType w:val="hybridMultilevel"/>
    <w:tmpl w:val="13FAA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339"/>
    <w:multiLevelType w:val="hybridMultilevel"/>
    <w:tmpl w:val="292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F4646"/>
    <w:multiLevelType w:val="hybridMultilevel"/>
    <w:tmpl w:val="4E2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4441"/>
    <w:multiLevelType w:val="hybridMultilevel"/>
    <w:tmpl w:val="13FAA4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7E55E02"/>
    <w:multiLevelType w:val="hybridMultilevel"/>
    <w:tmpl w:val="BB8693F4"/>
    <w:lvl w:ilvl="0" w:tplc="E4B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C3725"/>
    <w:multiLevelType w:val="hybridMultilevel"/>
    <w:tmpl w:val="8A6E1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4"/>
  </w:num>
  <w:num w:numId="5">
    <w:abstractNumId w:val="11"/>
  </w:num>
  <w:num w:numId="6">
    <w:abstractNumId w:val="31"/>
  </w:num>
  <w:num w:numId="7">
    <w:abstractNumId w:val="37"/>
  </w:num>
  <w:num w:numId="8">
    <w:abstractNumId w:val="9"/>
  </w:num>
  <w:num w:numId="9">
    <w:abstractNumId w:val="30"/>
  </w:num>
  <w:num w:numId="10">
    <w:abstractNumId w:val="8"/>
  </w:num>
  <w:num w:numId="11">
    <w:abstractNumId w:val="6"/>
  </w:num>
  <w:num w:numId="12">
    <w:abstractNumId w:val="20"/>
  </w:num>
  <w:num w:numId="13">
    <w:abstractNumId w:val="19"/>
  </w:num>
  <w:num w:numId="14">
    <w:abstractNumId w:val="25"/>
  </w:num>
  <w:num w:numId="15">
    <w:abstractNumId w:val="3"/>
  </w:num>
  <w:num w:numId="16">
    <w:abstractNumId w:val="36"/>
  </w:num>
  <w:num w:numId="17">
    <w:abstractNumId w:val="2"/>
  </w:num>
  <w:num w:numId="18">
    <w:abstractNumId w:val="18"/>
  </w:num>
  <w:num w:numId="19">
    <w:abstractNumId w:val="14"/>
  </w:num>
  <w:num w:numId="20">
    <w:abstractNumId w:val="16"/>
  </w:num>
  <w:num w:numId="21">
    <w:abstractNumId w:val="38"/>
  </w:num>
  <w:num w:numId="22">
    <w:abstractNumId w:val="28"/>
  </w:num>
  <w:num w:numId="23">
    <w:abstractNumId w:val="27"/>
  </w:num>
  <w:num w:numId="24">
    <w:abstractNumId w:val="22"/>
  </w:num>
  <w:num w:numId="25">
    <w:abstractNumId w:val="4"/>
  </w:num>
  <w:num w:numId="26">
    <w:abstractNumId w:val="32"/>
  </w:num>
  <w:num w:numId="27">
    <w:abstractNumId w:val="24"/>
  </w:num>
  <w:num w:numId="28">
    <w:abstractNumId w:val="17"/>
  </w:num>
  <w:num w:numId="29">
    <w:abstractNumId w:val="1"/>
  </w:num>
  <w:num w:numId="30">
    <w:abstractNumId w:val="10"/>
  </w:num>
  <w:num w:numId="31">
    <w:abstractNumId w:val="35"/>
  </w:num>
  <w:num w:numId="32">
    <w:abstractNumId w:val="29"/>
  </w:num>
  <w:num w:numId="33">
    <w:abstractNumId w:val="26"/>
  </w:num>
  <w:num w:numId="34">
    <w:abstractNumId w:val="15"/>
  </w:num>
  <w:num w:numId="35">
    <w:abstractNumId w:val="5"/>
  </w:num>
  <w:num w:numId="36">
    <w:abstractNumId w:val="23"/>
  </w:num>
  <w:num w:numId="37">
    <w:abstractNumId w:val="13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10978"/>
    <w:rsid w:val="000538E2"/>
    <w:rsid w:val="00053C76"/>
    <w:rsid w:val="000606C3"/>
    <w:rsid w:val="000626E8"/>
    <w:rsid w:val="00080120"/>
    <w:rsid w:val="0008548F"/>
    <w:rsid w:val="00087882"/>
    <w:rsid w:val="00087B8D"/>
    <w:rsid w:val="00096A7C"/>
    <w:rsid w:val="000B4A6B"/>
    <w:rsid w:val="000B752F"/>
    <w:rsid w:val="000F0F86"/>
    <w:rsid w:val="00144FDC"/>
    <w:rsid w:val="00172379"/>
    <w:rsid w:val="001B566B"/>
    <w:rsid w:val="001B6F34"/>
    <w:rsid w:val="001B75F0"/>
    <w:rsid w:val="001E53A8"/>
    <w:rsid w:val="001F31D0"/>
    <w:rsid w:val="001F5A1F"/>
    <w:rsid w:val="00211823"/>
    <w:rsid w:val="00251DF0"/>
    <w:rsid w:val="00253C02"/>
    <w:rsid w:val="00262C11"/>
    <w:rsid w:val="00294D96"/>
    <w:rsid w:val="00295F91"/>
    <w:rsid w:val="002C4A1D"/>
    <w:rsid w:val="002E025F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D0063"/>
    <w:rsid w:val="003D2E2F"/>
    <w:rsid w:val="00401DB1"/>
    <w:rsid w:val="00415F1B"/>
    <w:rsid w:val="00432878"/>
    <w:rsid w:val="00441E4D"/>
    <w:rsid w:val="00445D7A"/>
    <w:rsid w:val="0045681B"/>
    <w:rsid w:val="00463A97"/>
    <w:rsid w:val="004707F5"/>
    <w:rsid w:val="004A05E9"/>
    <w:rsid w:val="004A796D"/>
    <w:rsid w:val="004B7DA5"/>
    <w:rsid w:val="004D0A24"/>
    <w:rsid w:val="004E5D65"/>
    <w:rsid w:val="004F0C09"/>
    <w:rsid w:val="004F3896"/>
    <w:rsid w:val="0055561C"/>
    <w:rsid w:val="00581912"/>
    <w:rsid w:val="00595CD0"/>
    <w:rsid w:val="005A230D"/>
    <w:rsid w:val="005B0158"/>
    <w:rsid w:val="005B1796"/>
    <w:rsid w:val="005B76F5"/>
    <w:rsid w:val="005E10C4"/>
    <w:rsid w:val="00600D49"/>
    <w:rsid w:val="00610809"/>
    <w:rsid w:val="00611B76"/>
    <w:rsid w:val="0061564D"/>
    <w:rsid w:val="00644A98"/>
    <w:rsid w:val="00667741"/>
    <w:rsid w:val="00685F2B"/>
    <w:rsid w:val="0069336F"/>
    <w:rsid w:val="006A635D"/>
    <w:rsid w:val="006B4DB8"/>
    <w:rsid w:val="006D103F"/>
    <w:rsid w:val="006D118A"/>
    <w:rsid w:val="006D124F"/>
    <w:rsid w:val="006D19AB"/>
    <w:rsid w:val="006F75C8"/>
    <w:rsid w:val="0072313E"/>
    <w:rsid w:val="00736452"/>
    <w:rsid w:val="00742663"/>
    <w:rsid w:val="00746591"/>
    <w:rsid w:val="00751754"/>
    <w:rsid w:val="00776CD6"/>
    <w:rsid w:val="00781FDC"/>
    <w:rsid w:val="007844CE"/>
    <w:rsid w:val="007C641D"/>
    <w:rsid w:val="007C6CAE"/>
    <w:rsid w:val="007D0182"/>
    <w:rsid w:val="007E698E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A73B2"/>
    <w:rsid w:val="008C37DB"/>
    <w:rsid w:val="008D50C0"/>
    <w:rsid w:val="008D5755"/>
    <w:rsid w:val="008D6181"/>
    <w:rsid w:val="008E07A8"/>
    <w:rsid w:val="008E3A98"/>
    <w:rsid w:val="008E4820"/>
    <w:rsid w:val="008E7B03"/>
    <w:rsid w:val="008F2102"/>
    <w:rsid w:val="008F41FF"/>
    <w:rsid w:val="009030D6"/>
    <w:rsid w:val="00914E4E"/>
    <w:rsid w:val="00954BC6"/>
    <w:rsid w:val="00960F07"/>
    <w:rsid w:val="00962C0C"/>
    <w:rsid w:val="009C78A1"/>
    <w:rsid w:val="009E652B"/>
    <w:rsid w:val="00A0646C"/>
    <w:rsid w:val="00A07F58"/>
    <w:rsid w:val="00A10CB3"/>
    <w:rsid w:val="00A142CF"/>
    <w:rsid w:val="00A54320"/>
    <w:rsid w:val="00A60327"/>
    <w:rsid w:val="00A72ED3"/>
    <w:rsid w:val="00A93FA1"/>
    <w:rsid w:val="00AC508C"/>
    <w:rsid w:val="00B02C81"/>
    <w:rsid w:val="00B07A40"/>
    <w:rsid w:val="00B251FF"/>
    <w:rsid w:val="00B27EB6"/>
    <w:rsid w:val="00B32E9A"/>
    <w:rsid w:val="00B3659B"/>
    <w:rsid w:val="00B40079"/>
    <w:rsid w:val="00B578E1"/>
    <w:rsid w:val="00B60CFE"/>
    <w:rsid w:val="00B67FA9"/>
    <w:rsid w:val="00BB3186"/>
    <w:rsid w:val="00BB504F"/>
    <w:rsid w:val="00BC793C"/>
    <w:rsid w:val="00BD57CD"/>
    <w:rsid w:val="00BD6879"/>
    <w:rsid w:val="00BD6E04"/>
    <w:rsid w:val="00BE4F9F"/>
    <w:rsid w:val="00BF2066"/>
    <w:rsid w:val="00C51F3E"/>
    <w:rsid w:val="00C72687"/>
    <w:rsid w:val="00C80703"/>
    <w:rsid w:val="00C93AF3"/>
    <w:rsid w:val="00CA7344"/>
    <w:rsid w:val="00CD683A"/>
    <w:rsid w:val="00CD7737"/>
    <w:rsid w:val="00D25F37"/>
    <w:rsid w:val="00D457B5"/>
    <w:rsid w:val="00D721B6"/>
    <w:rsid w:val="00DB116B"/>
    <w:rsid w:val="00DC44A3"/>
    <w:rsid w:val="00DE54B3"/>
    <w:rsid w:val="00DF1F73"/>
    <w:rsid w:val="00E119D3"/>
    <w:rsid w:val="00E203B2"/>
    <w:rsid w:val="00E20A4B"/>
    <w:rsid w:val="00E500BF"/>
    <w:rsid w:val="00E6235C"/>
    <w:rsid w:val="00E838EF"/>
    <w:rsid w:val="00E86FC3"/>
    <w:rsid w:val="00E9428F"/>
    <w:rsid w:val="00EA352B"/>
    <w:rsid w:val="00EA7D14"/>
    <w:rsid w:val="00EB1E77"/>
    <w:rsid w:val="00EC4D54"/>
    <w:rsid w:val="00ED28E2"/>
    <w:rsid w:val="00EE307C"/>
    <w:rsid w:val="00EE70CA"/>
    <w:rsid w:val="00EF4A26"/>
    <w:rsid w:val="00F03ED9"/>
    <w:rsid w:val="00F053C0"/>
    <w:rsid w:val="00F12869"/>
    <w:rsid w:val="00F216AD"/>
    <w:rsid w:val="00F34F8E"/>
    <w:rsid w:val="00F52F18"/>
    <w:rsid w:val="00F645BD"/>
    <w:rsid w:val="00F9366F"/>
    <w:rsid w:val="00FA3566"/>
    <w:rsid w:val="00FA4E38"/>
    <w:rsid w:val="00FB3C8D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697DF-2714-4710-9DEA-56A3A71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semiHidden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uiPriority w:val="99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і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4E38"/>
    <w:pPr>
      <w:widowControl w:val="0"/>
      <w:autoSpaceDE w:val="0"/>
      <w:autoSpaceDN w:val="0"/>
      <w:adjustRightInd w:val="0"/>
      <w:spacing w:line="274" w:lineRule="exact"/>
    </w:pPr>
    <w:rPr>
      <w:lang w:val="ru-RU"/>
    </w:rPr>
  </w:style>
  <w:style w:type="paragraph" w:customStyle="1" w:styleId="Style16">
    <w:name w:val="Style16"/>
    <w:basedOn w:val="a"/>
    <w:uiPriority w:val="99"/>
    <w:rsid w:val="00FA4E3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pple-converted-space">
    <w:name w:val="apple-converted-space"/>
    <w:rsid w:val="0061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Books/rozslid.pdf" TargetMode="External"/><Relationship Id="rId13" Type="http://schemas.openxmlformats.org/officeDocument/2006/relationships/hyperlink" Target="http://irrp.org.ua/tutorials/books/1896-issledovanie-osnovannoe-na-istorii-uchebnoe-posobie-po-provedeniyu-zhurnalistskih-rassledovaniy.html" TargetMode="External"/><Relationship Id="rId18" Type="http://schemas.openxmlformats.org/officeDocument/2006/relationships/hyperlink" Target="http://zakon5.rada.gov.ua/laws/show/5207-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2657-12" TargetMode="External"/><Relationship Id="rId7" Type="http://schemas.openxmlformats.org/officeDocument/2006/relationships/hyperlink" Target="http://www.ji.lviv.ua/n59texts/wojciechowski.htm" TargetMode="External"/><Relationship Id="rId12" Type="http://schemas.openxmlformats.org/officeDocument/2006/relationships/hyperlink" Target="http://naub.org.ua/?p=814" TargetMode="External"/><Relationship Id="rId17" Type="http://schemas.openxmlformats.org/officeDocument/2006/relationships/hyperlink" Target="http://zakon2.rada.gov.ua/laws/show/1706-1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2494-12" TargetMode="External"/><Relationship Id="rId20" Type="http://schemas.openxmlformats.org/officeDocument/2006/relationships/hyperlink" Target="http://zakon2.rada.gov.ua/laws/show/2782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f.ua/files/ukr/programs/rol/rol-2013-7-18_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995_g71" TargetMode="External"/><Relationship Id="rId23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hyperlink" Target="http://www.lnu.edu.ua/mediaeco/borys/internet_journ.htm" TargetMode="External"/><Relationship Id="rId19" Type="http://schemas.openxmlformats.org/officeDocument/2006/relationships/hyperlink" Target="http://zakon4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rp.org.ua/tutorials/books/3186-posbnik-z-zhurnalstskih-rozslduvan.html" TargetMode="External"/><Relationship Id="rId14" Type="http://schemas.openxmlformats.org/officeDocument/2006/relationships/hyperlink" Target="http://practicum.space/bloging" TargetMode="External"/><Relationship Id="rId22" Type="http://schemas.openxmlformats.org/officeDocument/2006/relationships/hyperlink" Target="https://zakon.rada.gov.ua/laws/show/2657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11572</Words>
  <Characters>6597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Юлія Мельнікова</cp:lastModifiedBy>
  <cp:revision>2</cp:revision>
  <cp:lastPrinted>2020-02-05T10:37:00Z</cp:lastPrinted>
  <dcterms:created xsi:type="dcterms:W3CDTF">2022-01-27T13:20:00Z</dcterms:created>
  <dcterms:modified xsi:type="dcterms:W3CDTF">2022-01-27T13:20:00Z</dcterms:modified>
</cp:coreProperties>
</file>