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6" w:rsidRPr="00FB6313" w:rsidRDefault="005878B6" w:rsidP="005878B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FB6313">
        <w:rPr>
          <w:sz w:val="24"/>
          <w:szCs w:val="24"/>
          <w:lang w:val="uk-UA"/>
        </w:rPr>
        <w:t xml:space="preserve">Міни і вибухонебезпечні предмети забрали і скалічили безліч людських життів. Гинуть дорослі, намагаючись здати небезпечну знахідку до пункту прийому металобрухту або при спробі розібрати пристрій з метою отримати вибухову речовину; гинуть діти, які з цікавості підкладають боєприпаси у  багаття. </w:t>
      </w:r>
    </w:p>
    <w:p w:rsidR="005878B6" w:rsidRPr="00FB6313" w:rsidRDefault="005878B6" w:rsidP="005878B6">
      <w:pPr>
        <w:shd w:val="clear" w:color="auto" w:fill="FEF8CE"/>
        <w:ind w:left="112" w:right="92" w:firstLine="720"/>
        <w:jc w:val="both"/>
        <w:rPr>
          <w:sz w:val="2"/>
          <w:szCs w:val="2"/>
          <w:lang w:val="uk-UA"/>
        </w:rPr>
      </w:pPr>
    </w:p>
    <w:p w:rsidR="005878B6" w:rsidRPr="00FB6313" w:rsidRDefault="00ED0D3A" w:rsidP="005878B6">
      <w:pPr>
        <w:shd w:val="clear" w:color="auto" w:fill="FEF8CE"/>
        <w:ind w:right="92" w:firstLine="709"/>
        <w:jc w:val="both"/>
        <w:rPr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46" type="#_x0000_t75" alt="4869_html_m4f061f2a" style="position:absolute;left:0;text-align:left;margin-left:283.15pt;margin-top:167.55pt;width:219.75pt;height:129.8pt;z-index:-3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wrapcoords="-248 -375 -248 21850 21848 21850 21848 -375 -248 -375" filled="t" fillcolor="blue" stroked="t" strokecolor="blue" strokeweight="2.25pt">
            <v:imagedata r:id="rId7" o:title="4869_html_m4f061f2a"/>
            <w10:wrap type="tight"/>
          </v:shape>
        </w:pict>
      </w:r>
      <w:r>
        <w:rPr>
          <w:noProof/>
        </w:rPr>
        <w:pict>
          <v:shape id="Рисунок 6" o:spid="_x0000_s1045" type="#_x0000_t75" alt="http://slavinfo.dn.ua/sites/default/files/gallerynews/21538s4.jpg" style="position:absolute;left:0;text-align:left;margin-left:8.4pt;margin-top:7.5pt;width:227.25pt;height:133.5pt;z-index:-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14 -364 -214 21843 21814 21843 21814 -364 -214 -364" filled="t" fillcolor="blue" stroked="t" strokecolor="navy" strokeweight="2.25pt">
            <v:imagedata r:id="rId8" o:title="21538s4" croptop="6852f" cropbottom="9333f" cropleft="3230f" cropright="2050f"/>
            <w10:wrap type="tight"/>
          </v:shape>
        </w:pict>
      </w:r>
      <w:r w:rsidR="005878B6" w:rsidRPr="00FB6313">
        <w:rPr>
          <w:lang w:val="uk-UA"/>
        </w:rPr>
        <w:t xml:space="preserve"> </w:t>
      </w:r>
      <w:r w:rsidR="005878B6" w:rsidRPr="00FB6313">
        <w:rPr>
          <w:sz w:val="24"/>
          <w:szCs w:val="24"/>
          <w:lang w:val="uk-UA"/>
        </w:rPr>
        <w:t xml:space="preserve">Знайти сьогодні «небезпечну іграшку» можна практично скрізь: в лісі, на свіжозораному полі, на власному городі і навіть на вулицях міст. </w:t>
      </w:r>
    </w:p>
    <w:p w:rsidR="005878B6" w:rsidRPr="00FB6313" w:rsidRDefault="005878B6" w:rsidP="005878B6">
      <w:pPr>
        <w:shd w:val="clear" w:color="auto" w:fill="FEF8CE"/>
        <w:ind w:left="112" w:right="92" w:firstLine="588"/>
        <w:jc w:val="both"/>
        <w:rPr>
          <w:sz w:val="24"/>
          <w:szCs w:val="24"/>
          <w:lang w:val="uk-UA"/>
        </w:rPr>
      </w:pPr>
      <w:r w:rsidRPr="00FB6313">
        <w:rPr>
          <w:sz w:val="24"/>
          <w:szCs w:val="24"/>
          <w:lang w:val="uk-UA"/>
        </w:rPr>
        <w:t>Однією з серйозних загроз сучасного суспільства є тероризм. Злочинці зазвичай поміщають їх в звичайні портфелі, сумки, банки, пакунки і потім залишають у багатолюдних місцях. Відомі випадки застосування їх у авторучках, мобільних телефонах, гаманцях, дитячих іграшках.</w:t>
      </w:r>
    </w:p>
    <w:p w:rsidR="005878B6" w:rsidRPr="00FB6313" w:rsidRDefault="005878B6" w:rsidP="00B51DC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FB6313">
        <w:rPr>
          <w:sz w:val="24"/>
          <w:szCs w:val="24"/>
          <w:lang w:val="uk-UA"/>
        </w:rPr>
        <w:t>Негативні процеси всередині країни, пов'язані з такими факторами, як прове</w:t>
      </w:r>
      <w:r w:rsidR="00FB6313">
        <w:rPr>
          <w:sz w:val="24"/>
          <w:szCs w:val="24"/>
          <w:lang w:val="uk-UA"/>
        </w:rPr>
        <w:t>дення операції об’єднаних сил</w:t>
      </w:r>
      <w:r w:rsidRPr="00FB6313">
        <w:rPr>
          <w:sz w:val="24"/>
          <w:szCs w:val="24"/>
          <w:lang w:val="uk-UA"/>
        </w:rPr>
        <w:t xml:space="preserve"> на Сході України, діяльність прихильників незаконних збройних формувань, посилення в українському суспільстві політичного та соціального радикалізму, нестабільність криміногенної обстановки, обумовлюють необхідність підвищення </w:t>
      </w:r>
      <w:r w:rsidRPr="00FB6313">
        <w:rPr>
          <w:sz w:val="24"/>
          <w:szCs w:val="24"/>
          <w:lang w:val="uk-UA"/>
        </w:rPr>
        <w:lastRenderedPageBreak/>
        <w:t>пильності громадян щодо виявлення вибухонебезпечних предметів, що можуть використовуватись для дестабілізації соціально-побутової ситуації в державі шляхом вчинення проявів терористичного чи диверсійного характеру</w:t>
      </w:r>
    </w:p>
    <w:p w:rsidR="003A51B0" w:rsidRDefault="00FB6313" w:rsidP="00B51DC6">
      <w:pPr>
        <w:shd w:val="clear" w:color="auto" w:fill="FEF8CE"/>
        <w:ind w:left="112" w:right="92" w:firstLine="720"/>
        <w:jc w:val="both"/>
        <w:rPr>
          <w:rStyle w:val="color3"/>
          <w:b/>
          <w:color w:val="00008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3A51B0">
        <w:rPr>
          <w:sz w:val="24"/>
          <w:szCs w:val="24"/>
          <w:lang w:val="uk-UA"/>
        </w:rPr>
        <w:t xml:space="preserve">Під </w:t>
      </w:r>
      <w:r w:rsidR="005878B6" w:rsidRPr="003A51B0">
        <w:rPr>
          <w:sz w:val="24"/>
          <w:szCs w:val="24"/>
          <w:lang w:val="uk-UA"/>
        </w:rPr>
        <w:t>вибухонебезпечними предметами слід розуміти будь-які пристрої, засоби, підозрілі предмети, які здатні за певних умов (або при дії на них) вибухати. От чому вимагають особливої уваги бездоглядні предмети в транспорті, на дорозі, магазині, на вокзалі, на мітингу.</w:t>
      </w:r>
      <w:r w:rsidR="003A51B0" w:rsidRPr="003A51B0">
        <w:rPr>
          <w:rStyle w:val="color3"/>
          <w:b/>
          <w:color w:val="000080"/>
          <w:sz w:val="24"/>
          <w:szCs w:val="24"/>
          <w:lang w:val="uk-UA"/>
        </w:rPr>
        <w:t xml:space="preserve"> </w:t>
      </w:r>
    </w:p>
    <w:p w:rsidR="003A51B0" w:rsidRPr="003A51B0" w:rsidRDefault="003A51B0" w:rsidP="00B51DC6">
      <w:pPr>
        <w:shd w:val="clear" w:color="auto" w:fill="FEF8CE"/>
        <w:ind w:left="112" w:right="92" w:firstLine="720"/>
        <w:jc w:val="both"/>
        <w:rPr>
          <w:rStyle w:val="color3"/>
          <w:b/>
          <w:color w:val="000080"/>
          <w:sz w:val="16"/>
          <w:szCs w:val="16"/>
          <w:lang w:val="uk-UA"/>
        </w:rPr>
      </w:pPr>
    </w:p>
    <w:p w:rsidR="003A51B0" w:rsidRPr="003A51B0" w:rsidRDefault="003A51B0" w:rsidP="00B51DC6">
      <w:pPr>
        <w:shd w:val="clear" w:color="auto" w:fill="FEF8CE"/>
        <w:ind w:left="112" w:right="92"/>
        <w:jc w:val="both"/>
        <w:rPr>
          <w:rStyle w:val="apple-converted-space"/>
          <w:b/>
          <w:color w:val="000080"/>
          <w:sz w:val="24"/>
          <w:szCs w:val="24"/>
          <w:lang w:val="uk-UA"/>
        </w:rPr>
      </w:pPr>
      <w:r w:rsidRPr="003A51B0">
        <w:rPr>
          <w:rStyle w:val="color3"/>
          <w:b/>
          <w:color w:val="000080"/>
          <w:sz w:val="24"/>
          <w:szCs w:val="24"/>
          <w:lang w:val="uk-UA"/>
        </w:rPr>
        <w:t>Ознаки наявності вибухових пристроїв:</w:t>
      </w:r>
      <w:r w:rsidRPr="003A51B0">
        <w:rPr>
          <w:rStyle w:val="apple-converted-space"/>
          <w:b/>
          <w:color w:val="000080"/>
          <w:sz w:val="24"/>
          <w:szCs w:val="24"/>
          <w:lang w:val="uk-UA"/>
        </w:rPr>
        <w:t> </w:t>
      </w:r>
    </w:p>
    <w:p w:rsidR="003A51B0" w:rsidRPr="003A51B0" w:rsidRDefault="003A51B0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присутність дротів, невеликої антени, скотчу; </w:t>
      </w:r>
    </w:p>
    <w:p w:rsidR="003A51B0" w:rsidRPr="003A51B0" w:rsidRDefault="003A51B0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підозрілі звуки з виявленого предмету (цокання годинника, клацання); </w:t>
      </w:r>
    </w:p>
    <w:p w:rsidR="003A51B0" w:rsidRDefault="003A51B0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наявність на знайденому предметі джерел живлення (батарейок, акумуляторів); </w:t>
      </w:r>
    </w:p>
    <w:p w:rsidR="00B51DC6" w:rsidRPr="003A51B0" w:rsidRDefault="00B51DC6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наявність розтяжки з дроту, шпагату, мотузки; </w:t>
      </w:r>
    </w:p>
    <w:p w:rsidR="00B51DC6" w:rsidRDefault="00B51DC6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незвичайне розміщення предмету; </w:t>
      </w:r>
    </w:p>
    <w:p w:rsidR="0083644E" w:rsidRPr="003A51B0" w:rsidRDefault="0083644E" w:rsidP="0083644E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28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t xml:space="preserve">специфічний, не властивий для навколишньої місцевості, запах; </w:t>
      </w:r>
    </w:p>
    <w:p w:rsidR="0083644E" w:rsidRPr="003A51B0" w:rsidRDefault="0083644E" w:rsidP="0083644E">
      <w:pPr>
        <w:shd w:val="clear" w:color="auto" w:fill="FEF8CE"/>
        <w:ind w:left="112" w:right="92"/>
        <w:jc w:val="both"/>
        <w:rPr>
          <w:rStyle w:val="color2"/>
          <w:sz w:val="24"/>
          <w:szCs w:val="24"/>
          <w:lang w:val="uk-UA"/>
        </w:rPr>
      </w:pPr>
    </w:p>
    <w:p w:rsidR="00286E01" w:rsidRPr="00286E01" w:rsidRDefault="00286E01" w:rsidP="00B51DC6">
      <w:pPr>
        <w:shd w:val="clear" w:color="auto" w:fill="FEF8CE"/>
        <w:spacing w:before="60"/>
        <w:ind w:right="-32"/>
        <w:jc w:val="center"/>
        <w:rPr>
          <w:sz w:val="24"/>
          <w:szCs w:val="24"/>
          <w:lang w:val="uk-UA"/>
        </w:rPr>
      </w:pPr>
      <w:r w:rsidRPr="00286E01">
        <w:rPr>
          <w:sz w:val="24"/>
          <w:szCs w:val="24"/>
        </w:rPr>
        <w:lastRenderedPageBreak/>
        <w:fldChar w:fldCharType="begin"/>
      </w:r>
      <w:r w:rsidRPr="00286E01">
        <w:rPr>
          <w:sz w:val="24"/>
          <w:szCs w:val="24"/>
        </w:rPr>
        <w:instrText xml:space="preserve"> INCLUDEPICTURE "https://upload.wikimedia.org/wikipedia/commons/4/4f/%D0%95%D0%BC%D0%B1%D0%BB%D0%B5%D0%BC%D0%B0_%D0%94%D0%A1%D0%9D%D0%A1_%282016%29.png" \* MERGEFORMATINET </w:instrText>
      </w:r>
      <w:r w:rsidRPr="00286E01">
        <w:rPr>
          <w:sz w:val="24"/>
          <w:szCs w:val="24"/>
        </w:rPr>
        <w:fldChar w:fldCharType="separate"/>
      </w:r>
      <w:r w:rsidR="004A4DA5">
        <w:rPr>
          <w:sz w:val="24"/>
          <w:szCs w:val="24"/>
        </w:rPr>
        <w:fldChar w:fldCharType="begin"/>
      </w:r>
      <w:r w:rsidR="004A4DA5">
        <w:rPr>
          <w:sz w:val="24"/>
          <w:szCs w:val="24"/>
        </w:rPr>
        <w:instrText xml:space="preserve"> INCLUDEPICTURE  "https://upload.wikimedia.org/wikipedia/commons/4/4f/%D0%95%D0%BC%D0%B1%D0%BB%D0%B5%D0%BC%D0%B0_%D0%94%D0%A1%D0%9D%D0%A1_(2016).png" \* MERGEFORMATINET </w:instrText>
      </w:r>
      <w:r w:rsidR="004A4DA5">
        <w:rPr>
          <w:sz w:val="24"/>
          <w:szCs w:val="24"/>
        </w:rPr>
        <w:fldChar w:fldCharType="separate"/>
      </w:r>
      <w:r w:rsidR="00ED6B27">
        <w:rPr>
          <w:sz w:val="24"/>
          <w:szCs w:val="24"/>
        </w:rPr>
        <w:fldChar w:fldCharType="begin"/>
      </w:r>
      <w:r w:rsidR="00ED6B27">
        <w:rPr>
          <w:sz w:val="24"/>
          <w:szCs w:val="24"/>
        </w:rPr>
        <w:instrText xml:space="preserve"> INCLUDEPICTURE  "https://upload.wikimedia.org/wikipedia/commons/4/4f/%D0%95%D0%BC%D0%B1%D0%BB%D0%B5%D0%BC%D0%B0_%D0%94%D0%A1%D0%9D%D0%A1_(2016).png" \* MERGEFORMATINET </w:instrText>
      </w:r>
      <w:r w:rsidR="00ED6B27">
        <w:rPr>
          <w:sz w:val="24"/>
          <w:szCs w:val="24"/>
        </w:rPr>
        <w:fldChar w:fldCharType="separate"/>
      </w:r>
      <w:r w:rsidR="00ED0D3A">
        <w:rPr>
          <w:sz w:val="24"/>
          <w:szCs w:val="24"/>
        </w:rPr>
        <w:fldChar w:fldCharType="begin"/>
      </w:r>
      <w:r w:rsidR="00ED0D3A">
        <w:rPr>
          <w:sz w:val="24"/>
          <w:szCs w:val="24"/>
        </w:rPr>
        <w:instrText xml:space="preserve"> </w:instrText>
      </w:r>
      <w:r w:rsidR="00ED0D3A">
        <w:rPr>
          <w:sz w:val="24"/>
          <w:szCs w:val="24"/>
        </w:rPr>
        <w:instrText>INCLUDEPICTURE  "https://upload.wikimedia.org/wikipedia/commons/4/4f/%D0%95%D0%BC%D0%B1%D0%BB%D0%B5%D0%BC%D0%B0_%</w:instrText>
      </w:r>
      <w:r w:rsidR="00ED0D3A">
        <w:rPr>
          <w:sz w:val="24"/>
          <w:szCs w:val="24"/>
        </w:rPr>
        <w:instrText>D0%94%D0%A1%D0%9D%D0%A1_(2016).png" \* MERGEFORMATINET</w:instrText>
      </w:r>
      <w:r w:rsidR="00ED0D3A">
        <w:rPr>
          <w:sz w:val="24"/>
          <w:szCs w:val="24"/>
        </w:rPr>
        <w:instrText xml:space="preserve"> </w:instrText>
      </w:r>
      <w:r w:rsidR="00ED0D3A">
        <w:rPr>
          <w:sz w:val="24"/>
          <w:szCs w:val="24"/>
        </w:rPr>
        <w:fldChar w:fldCharType="separate"/>
      </w:r>
      <w:r w:rsidR="00ED0D3A">
        <w:rPr>
          <w:sz w:val="24"/>
          <w:szCs w:val="24"/>
        </w:rPr>
        <w:pict>
          <v:shape id="_x0000_i1025" type="#_x0000_t75" alt="Картинки по запросу емблема дснс україни" style="width:57.75pt;height:57.75pt">
            <v:imagedata r:id="rId9" r:href="rId10"/>
          </v:shape>
        </w:pict>
      </w:r>
      <w:r w:rsidR="00ED0D3A">
        <w:rPr>
          <w:sz w:val="24"/>
          <w:szCs w:val="24"/>
        </w:rPr>
        <w:fldChar w:fldCharType="end"/>
      </w:r>
      <w:r w:rsidR="00ED6B27">
        <w:rPr>
          <w:sz w:val="24"/>
          <w:szCs w:val="24"/>
        </w:rPr>
        <w:fldChar w:fldCharType="end"/>
      </w:r>
      <w:r w:rsidR="004A4DA5">
        <w:rPr>
          <w:sz w:val="24"/>
          <w:szCs w:val="24"/>
        </w:rPr>
        <w:fldChar w:fldCharType="end"/>
      </w:r>
      <w:r w:rsidRPr="00286E01">
        <w:rPr>
          <w:sz w:val="24"/>
          <w:szCs w:val="24"/>
        </w:rPr>
        <w:fldChar w:fldCharType="end"/>
      </w:r>
    </w:p>
    <w:p w:rsidR="00286E01" w:rsidRPr="00286E01" w:rsidRDefault="00286E01" w:rsidP="00B51DC6">
      <w:pPr>
        <w:shd w:val="clear" w:color="auto" w:fill="FEF8CE"/>
        <w:spacing w:before="60"/>
        <w:ind w:right="-32"/>
        <w:jc w:val="center"/>
        <w:rPr>
          <w:b/>
          <w:color w:val="000000"/>
          <w:sz w:val="24"/>
          <w:szCs w:val="24"/>
          <w:lang w:val="uk-UA"/>
        </w:rPr>
      </w:pPr>
      <w:r w:rsidRPr="00286E01">
        <w:rPr>
          <w:b/>
          <w:sz w:val="24"/>
          <w:szCs w:val="24"/>
        </w:rPr>
        <w:t>Д</w:t>
      </w:r>
      <w:r w:rsidRPr="00286E01">
        <w:rPr>
          <w:b/>
          <w:sz w:val="24"/>
          <w:szCs w:val="24"/>
          <w:lang w:val="uk-UA"/>
        </w:rPr>
        <w:t>ержавна служба України з                      надзвичайних ситуацій</w:t>
      </w:r>
    </w:p>
    <w:p w:rsidR="00286E01" w:rsidRPr="00286E01" w:rsidRDefault="00286E01" w:rsidP="00B51DC6">
      <w:pPr>
        <w:shd w:val="clear" w:color="auto" w:fill="FEF8CE"/>
        <w:spacing w:before="60"/>
        <w:ind w:right="-32"/>
        <w:jc w:val="center"/>
        <w:rPr>
          <w:sz w:val="24"/>
          <w:szCs w:val="24"/>
        </w:rPr>
      </w:pPr>
      <w:r w:rsidRPr="00286E01">
        <w:rPr>
          <w:sz w:val="24"/>
          <w:szCs w:val="24"/>
        </w:rPr>
        <w:fldChar w:fldCharType="begin"/>
      </w:r>
      <w:r w:rsidRPr="00286E01">
        <w:rPr>
          <w:sz w:val="24"/>
          <w:szCs w:val="24"/>
        </w:rPr>
        <w:instrText xml:space="preserve"> INCLUDEPICTURE "https://upload.wikimedia.org/wikipedia/commons/thumb/e/e9/Coat_of_arms_of_Zaporizhia_Oblast.svg/250px-Coat_of_arms_of_Zaporizhia_Oblast.svg.png" \* MERGEFORMATINET </w:instrText>
      </w:r>
      <w:r w:rsidRPr="00286E01">
        <w:rPr>
          <w:sz w:val="24"/>
          <w:szCs w:val="24"/>
        </w:rPr>
        <w:fldChar w:fldCharType="separate"/>
      </w:r>
      <w:r w:rsidR="004A4DA5">
        <w:rPr>
          <w:sz w:val="24"/>
          <w:szCs w:val="24"/>
        </w:rPr>
        <w:fldChar w:fldCharType="begin"/>
      </w:r>
      <w:r w:rsidR="004A4DA5">
        <w:rPr>
          <w:sz w:val="24"/>
          <w:szCs w:val="24"/>
        </w:rPr>
        <w:instrText xml:space="preserve"> INCLUDEPICTURE  "https://upload.wikimedia.org/wikipedia/commons/thumb/e/e9/Coat_of_arms_of_Zaporizhia_Oblast.svg/250px-Coat_of_arms_of_Zaporizhia_Oblast.svg.png" \* MERGEFORMATINET </w:instrText>
      </w:r>
      <w:r w:rsidR="004A4DA5">
        <w:rPr>
          <w:sz w:val="24"/>
          <w:szCs w:val="24"/>
        </w:rPr>
        <w:fldChar w:fldCharType="separate"/>
      </w:r>
      <w:r w:rsidR="00ED6B27">
        <w:rPr>
          <w:sz w:val="24"/>
          <w:szCs w:val="24"/>
        </w:rPr>
        <w:fldChar w:fldCharType="begin"/>
      </w:r>
      <w:r w:rsidR="00ED6B27">
        <w:rPr>
          <w:sz w:val="24"/>
          <w:szCs w:val="24"/>
        </w:rPr>
        <w:instrText xml:space="preserve"> INCLUDEPICTURE  "https://upload.wikimedia.org/wikipedia/commons/thumb/e/e9/Coat_of_arms_of_Zaporizhia_Oblast.svg/250px-Coat_of_arms_of_Zaporizhia_Oblast.svg.png" \* MERGEFORMATINET </w:instrText>
      </w:r>
      <w:r w:rsidR="00ED6B27">
        <w:rPr>
          <w:sz w:val="24"/>
          <w:szCs w:val="24"/>
        </w:rPr>
        <w:fldChar w:fldCharType="separate"/>
      </w:r>
      <w:r w:rsidR="00ED0D3A">
        <w:rPr>
          <w:sz w:val="24"/>
          <w:szCs w:val="24"/>
        </w:rPr>
        <w:fldChar w:fldCharType="begin"/>
      </w:r>
      <w:r w:rsidR="00ED0D3A">
        <w:rPr>
          <w:sz w:val="24"/>
          <w:szCs w:val="24"/>
        </w:rPr>
        <w:instrText xml:space="preserve"> </w:instrText>
      </w:r>
      <w:r w:rsidR="00ED0D3A">
        <w:rPr>
          <w:sz w:val="24"/>
          <w:szCs w:val="24"/>
        </w:rPr>
        <w:instrText>INCLUDEPICTURE  "https://upload.wikimedia.org/wikipedia/commons/thumb/e/e9/Coat_of_arms_of_Zaporizhia_Oblast.svg/250px-Coat_of_arms_of_Zaporizhia_Oblast.svg.png" \* MERGEFORMATINET</w:instrText>
      </w:r>
      <w:r w:rsidR="00ED0D3A">
        <w:rPr>
          <w:sz w:val="24"/>
          <w:szCs w:val="24"/>
        </w:rPr>
        <w:instrText xml:space="preserve"> </w:instrText>
      </w:r>
      <w:r w:rsidR="00ED0D3A">
        <w:rPr>
          <w:sz w:val="24"/>
          <w:szCs w:val="24"/>
        </w:rPr>
        <w:fldChar w:fldCharType="separate"/>
      </w:r>
      <w:r w:rsidR="00ED0D3A">
        <w:rPr>
          <w:sz w:val="24"/>
          <w:szCs w:val="24"/>
        </w:rPr>
        <w:pict>
          <v:shape id="_x0000_i1026" type="#_x0000_t75" alt="ÐÐ°ÑÑÐ¸Ð½ÐºÐ¸ Ð¿Ð¾ Ð·Ð°Ð¿ÑÐ¾ÑÑ Ð³ÐµÑÐ± Ð·Ð°Ð¿Ð¾ÑÑÐ·ÑÐºÐ¾Ñ Ð¾Ð±Ð»Ð°ÑÑÑ" style="width:61.5pt;height:57pt">
            <v:imagedata r:id="rId11" r:href="rId12"/>
          </v:shape>
        </w:pict>
      </w:r>
      <w:r w:rsidR="00ED0D3A">
        <w:rPr>
          <w:sz w:val="24"/>
          <w:szCs w:val="24"/>
        </w:rPr>
        <w:fldChar w:fldCharType="end"/>
      </w:r>
      <w:r w:rsidR="00ED6B27">
        <w:rPr>
          <w:sz w:val="24"/>
          <w:szCs w:val="24"/>
        </w:rPr>
        <w:fldChar w:fldCharType="end"/>
      </w:r>
      <w:r w:rsidR="004A4DA5">
        <w:rPr>
          <w:sz w:val="24"/>
          <w:szCs w:val="24"/>
        </w:rPr>
        <w:fldChar w:fldCharType="end"/>
      </w:r>
      <w:r w:rsidRPr="00286E01">
        <w:rPr>
          <w:sz w:val="24"/>
          <w:szCs w:val="24"/>
        </w:rPr>
        <w:fldChar w:fldCharType="end"/>
      </w:r>
    </w:p>
    <w:p w:rsidR="00286E01" w:rsidRPr="00286E01" w:rsidRDefault="00286E01" w:rsidP="00B51DC6">
      <w:pPr>
        <w:shd w:val="clear" w:color="auto" w:fill="FEF8CE"/>
        <w:spacing w:before="60"/>
        <w:ind w:right="-32"/>
        <w:jc w:val="center"/>
        <w:rPr>
          <w:b/>
          <w:sz w:val="24"/>
          <w:szCs w:val="24"/>
          <w:lang w:val="uk-UA"/>
        </w:rPr>
      </w:pPr>
      <w:r w:rsidRPr="00286E01">
        <w:rPr>
          <w:b/>
          <w:sz w:val="24"/>
          <w:szCs w:val="24"/>
          <w:lang w:val="uk-UA"/>
        </w:rPr>
        <w:t>Навчально – методичний центр цивільного захисту та безпеки життєдіяльності Запорізької області</w:t>
      </w:r>
    </w:p>
    <w:p w:rsidR="00286E01" w:rsidRPr="00A559DA" w:rsidRDefault="00286E01" w:rsidP="00B51DC6">
      <w:pPr>
        <w:shd w:val="clear" w:color="auto" w:fill="FEF8CE"/>
        <w:spacing w:before="60"/>
        <w:ind w:right="-32"/>
        <w:jc w:val="center"/>
        <w:rPr>
          <w:b/>
          <w:i/>
          <w:color w:val="6600CC"/>
          <w:sz w:val="8"/>
          <w:szCs w:val="8"/>
          <w:lang w:val="uk-UA"/>
        </w:rPr>
      </w:pPr>
    </w:p>
    <w:p w:rsidR="00286E01" w:rsidRDefault="00286E01" w:rsidP="00B51DC6">
      <w:pPr>
        <w:shd w:val="clear" w:color="auto" w:fill="FEF8CE"/>
        <w:spacing w:before="60"/>
        <w:ind w:right="-32"/>
        <w:jc w:val="center"/>
        <w:rPr>
          <w:b/>
          <w:i/>
          <w:color w:val="6600CC"/>
          <w:sz w:val="24"/>
          <w:szCs w:val="24"/>
          <w:lang w:val="uk-UA"/>
        </w:rPr>
      </w:pPr>
      <w:r w:rsidRPr="00286E01">
        <w:rPr>
          <w:b/>
          <w:i/>
          <w:color w:val="6600CC"/>
          <w:sz w:val="24"/>
          <w:szCs w:val="24"/>
          <w:lang w:val="uk-UA"/>
        </w:rPr>
        <w:t>ПАМЯТКА НАСЕЛЕННЮ</w:t>
      </w:r>
    </w:p>
    <w:p w:rsidR="003C6C5C" w:rsidRPr="003C6C5C" w:rsidRDefault="003C6C5C" w:rsidP="00B51DC6">
      <w:pPr>
        <w:shd w:val="clear" w:color="auto" w:fill="FEF8CE"/>
        <w:spacing w:before="60"/>
        <w:ind w:right="-32"/>
        <w:jc w:val="center"/>
        <w:rPr>
          <w:b/>
          <w:i/>
          <w:color w:val="6600CC"/>
          <w:sz w:val="8"/>
          <w:szCs w:val="8"/>
          <w:lang w:val="uk-UA"/>
        </w:rPr>
      </w:pPr>
    </w:p>
    <w:p w:rsidR="003A51B0" w:rsidRPr="003C6C5C" w:rsidRDefault="003A51B0" w:rsidP="00B51DC6">
      <w:pPr>
        <w:shd w:val="clear" w:color="auto" w:fill="FEF8CE"/>
        <w:jc w:val="center"/>
        <w:rPr>
          <w:rStyle w:val="a8"/>
          <w:rFonts w:ascii="Bookman Old Style" w:hAnsi="Bookman Old Style" w:cs="Arial"/>
          <w:bCs w:val="0"/>
          <w:color w:val="FF0000"/>
          <w:sz w:val="28"/>
          <w:szCs w:val="28"/>
        </w:rPr>
      </w:pPr>
      <w:r w:rsidRPr="003C6C5C">
        <w:rPr>
          <w:rStyle w:val="a8"/>
          <w:rFonts w:ascii="Bookman Old Style" w:hAnsi="Bookman Old Style" w:cs="Arial"/>
          <w:bCs w:val="0"/>
          <w:color w:val="FF0000"/>
          <w:sz w:val="28"/>
          <w:szCs w:val="28"/>
        </w:rPr>
        <w:t>П</w:t>
      </w:r>
      <w:r w:rsidRPr="003C6C5C">
        <w:rPr>
          <w:rStyle w:val="a8"/>
          <w:rFonts w:ascii="Bookman Old Style" w:hAnsi="Bookman Old Style" w:cs="Arial"/>
          <w:bCs w:val="0"/>
          <w:color w:val="FF0000"/>
          <w:sz w:val="28"/>
          <w:szCs w:val="28"/>
          <w:lang w:val="uk-UA"/>
        </w:rPr>
        <w:t xml:space="preserve">РАВИЛА ПОВОДЖЕННЯ З ВИБУХОНЕБЕЗПЕЧНИМИ ПРЕДМЕТАМИ </w:t>
      </w:r>
    </w:p>
    <w:p w:rsidR="00286E01" w:rsidRPr="003C6C5C" w:rsidRDefault="00286E01" w:rsidP="00B51DC6">
      <w:pPr>
        <w:shd w:val="clear" w:color="auto" w:fill="FEF8CE"/>
        <w:jc w:val="center"/>
        <w:rPr>
          <w:b/>
          <w:bCs/>
          <w:iCs/>
          <w:color w:val="008000"/>
          <w:sz w:val="8"/>
          <w:szCs w:val="8"/>
          <w:lang w:val="uk-UA"/>
        </w:rPr>
      </w:pPr>
    </w:p>
    <w:p w:rsidR="00286E01" w:rsidRPr="00286E01" w:rsidRDefault="00ED0D3A" w:rsidP="00B51DC6">
      <w:pPr>
        <w:shd w:val="clear" w:color="auto" w:fill="FEF8CE"/>
        <w:jc w:val="center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pict>
          <v:shape id="Рисунок 2" o:spid="_x0000_i1027" type="#_x0000_t75" alt="26558-1u" href="http://www.volynnews.com/files/news/2011/09-10/26558-1u.jpg" style="width:190.5pt;height:117pt;visibility:visible;mso-wrap-style:square" o:bordertopcolor="blue" o:borderleftcolor="blue" o:borderbottomcolor="blue" o:borderrightcolor="blue" o:button="t">
            <v:fill o:detectmouseclick="t"/>
            <v:imagedata r:id="rId13" o:title="26558-1u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286E01" w:rsidRPr="00286E01" w:rsidRDefault="00286E01" w:rsidP="00B51DC6">
      <w:pPr>
        <w:shd w:val="clear" w:color="auto" w:fill="FEF8CE"/>
        <w:rPr>
          <w:b/>
          <w:bCs/>
          <w:iCs/>
          <w:sz w:val="24"/>
          <w:szCs w:val="24"/>
          <w:lang w:val="uk-UA"/>
        </w:rPr>
      </w:pPr>
    </w:p>
    <w:p w:rsidR="00286E01" w:rsidRPr="00286E01" w:rsidRDefault="00ED0D3A" w:rsidP="00B51DC6">
      <w:pPr>
        <w:shd w:val="clear" w:color="auto" w:fill="FEF8CE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Рисунок 3" o:spid="_x0000_i1028" type="#_x0000_t75" alt="ÐÐ°ÑÑÐ¸Ð½ÐºÐ¸ Ð¿Ð¾ Ð·Ð°Ð¿ÑÐ¾ÑÑ ÑÐ¼Ð±Ð»ÐµÐ¼Ð° Ð±ÐµÑÐ´ÑÐ½ÑÐºÐ°" style="width:54pt;height:50.25pt;visibility:visible">
            <v:imagedata r:id="rId14" o:title="ÐÐ°ÑÑÐ¸Ð½ÐºÐ¸ Ð¿Ð¾ Ð·Ð°Ð¿ÑÐ¾ÑÑ ÑÐ¼Ð±Ð»ÐµÐ¼Ð° Ð±ÐµÑÐ´ÑÐ½ÑÐºÐ°"/>
          </v:shape>
        </w:pict>
      </w:r>
    </w:p>
    <w:p w:rsidR="00286E01" w:rsidRPr="00286E01" w:rsidRDefault="00286E01" w:rsidP="00B51DC6">
      <w:pPr>
        <w:shd w:val="clear" w:color="auto" w:fill="FEF8CE"/>
        <w:jc w:val="center"/>
        <w:rPr>
          <w:b/>
          <w:color w:val="000099"/>
          <w:sz w:val="24"/>
          <w:szCs w:val="24"/>
          <w:lang w:val="uk-UA"/>
        </w:rPr>
      </w:pPr>
      <w:r w:rsidRPr="00286E01">
        <w:rPr>
          <w:b/>
          <w:noProof/>
          <w:color w:val="000099"/>
          <w:sz w:val="24"/>
          <w:szCs w:val="24"/>
          <w:lang w:val="uk-UA"/>
        </w:rPr>
        <w:t>Бердянські териториальні курси</w:t>
      </w:r>
      <w:r w:rsidRPr="00286E01">
        <w:rPr>
          <w:noProof/>
          <w:color w:val="000099"/>
          <w:sz w:val="24"/>
          <w:szCs w:val="24"/>
          <w:lang w:val="uk-UA"/>
        </w:rPr>
        <w:t xml:space="preserve">    </w:t>
      </w:r>
      <w:r w:rsidRPr="00286E01">
        <w:rPr>
          <w:b/>
          <w:color w:val="000099"/>
          <w:sz w:val="24"/>
          <w:szCs w:val="24"/>
          <w:lang w:val="uk-UA"/>
        </w:rPr>
        <w:t>цивільного захисту та безпеки життєдіяльності</w:t>
      </w:r>
    </w:p>
    <w:p w:rsidR="00286E01" w:rsidRPr="00286E01" w:rsidRDefault="00286E01" w:rsidP="00B51DC6">
      <w:pPr>
        <w:shd w:val="clear" w:color="auto" w:fill="FEF8CE"/>
        <w:jc w:val="center"/>
        <w:rPr>
          <w:b/>
          <w:color w:val="000099"/>
          <w:sz w:val="24"/>
          <w:szCs w:val="24"/>
          <w:lang w:val="uk-UA"/>
        </w:rPr>
      </w:pPr>
      <w:r w:rsidRPr="00286E01">
        <w:rPr>
          <w:b/>
          <w:color w:val="000099"/>
          <w:sz w:val="24"/>
          <w:szCs w:val="24"/>
          <w:lang w:val="uk-UA"/>
        </w:rPr>
        <w:t>м. Бердянськ</w:t>
      </w:r>
    </w:p>
    <w:p w:rsidR="00286E01" w:rsidRPr="00286E01" w:rsidRDefault="00286E01" w:rsidP="00B51DC6">
      <w:pPr>
        <w:shd w:val="clear" w:color="auto" w:fill="FEF8CE"/>
        <w:jc w:val="center"/>
        <w:rPr>
          <w:b/>
          <w:color w:val="000099"/>
          <w:sz w:val="24"/>
          <w:szCs w:val="24"/>
          <w:lang w:val="uk-UA"/>
        </w:rPr>
      </w:pPr>
      <w:r w:rsidRPr="00286E01">
        <w:rPr>
          <w:b/>
          <w:color w:val="000099"/>
          <w:sz w:val="24"/>
          <w:szCs w:val="24"/>
          <w:lang w:val="uk-UA"/>
        </w:rPr>
        <w:t>2019</w:t>
      </w:r>
    </w:p>
    <w:p w:rsidR="003A51B0" w:rsidRDefault="003A51B0" w:rsidP="00B51DC6">
      <w:pPr>
        <w:numPr>
          <w:ilvl w:val="0"/>
          <w:numId w:val="9"/>
        </w:numPr>
        <w:shd w:val="clear" w:color="auto" w:fill="FEF8CE"/>
        <w:tabs>
          <w:tab w:val="clear" w:pos="720"/>
        </w:tabs>
        <w:ind w:left="112" w:right="92" w:firstLine="280"/>
        <w:jc w:val="both"/>
        <w:rPr>
          <w:rStyle w:val="color2"/>
          <w:sz w:val="24"/>
          <w:szCs w:val="24"/>
          <w:lang w:val="uk-UA"/>
        </w:rPr>
      </w:pPr>
      <w:r w:rsidRPr="003A51B0">
        <w:rPr>
          <w:rStyle w:val="color2"/>
          <w:sz w:val="24"/>
          <w:szCs w:val="24"/>
          <w:lang w:val="uk-UA"/>
        </w:rPr>
        <w:lastRenderedPageBreak/>
        <w:t>бездоглядні портфелі, валізи, сумки, пакунки, мішки, ящики, коробки та інше.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Якщо ви знайшли забуту річ в громадському транспорті, опитайте людей, що знаходяться поряд. Постарайтеся встановити, чия вона або хто міг її залишити. Якщо господар не встановлений, негайно повідомте про знахідку водія.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C76753">
        <w:rPr>
          <w:b/>
          <w:color w:val="000080"/>
          <w:sz w:val="24"/>
          <w:szCs w:val="24"/>
          <w:lang w:val="uk-UA"/>
        </w:rPr>
        <w:t>У разі знаходження підозрілого предмету</w:t>
      </w:r>
      <w:r w:rsidRPr="00C76753">
        <w:rPr>
          <w:sz w:val="24"/>
          <w:szCs w:val="24"/>
          <w:lang w:val="uk-UA"/>
        </w:rPr>
        <w:t xml:space="preserve"> в під'їзді свого будинку, опитайте сусідів, можливо, він належить їм. При неможливості встановлення власника — негайно повідомте про знахідку в службу порятунку по тел.101 або в поліцію по тел.102.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Якщо ви знайшли підозрілий предмет в установі, негайно повідомте про знахідку адміністрацію суб’єкту господарювання.</w:t>
      </w:r>
    </w:p>
    <w:p w:rsidR="003C6C5C" w:rsidRPr="00C76753" w:rsidRDefault="003C6C5C" w:rsidP="00B51DC6">
      <w:pPr>
        <w:shd w:val="clear" w:color="auto" w:fill="FEF8CE"/>
        <w:ind w:left="112" w:right="92" w:firstLine="12"/>
        <w:jc w:val="both"/>
        <w:rPr>
          <w:color w:val="000080"/>
          <w:sz w:val="24"/>
          <w:szCs w:val="24"/>
          <w:lang w:val="uk-UA"/>
        </w:rPr>
      </w:pPr>
      <w:r w:rsidRPr="00C76753">
        <w:rPr>
          <w:rStyle w:val="a8"/>
          <w:bCs w:val="0"/>
          <w:color w:val="000080"/>
          <w:sz w:val="24"/>
          <w:szCs w:val="24"/>
          <w:lang w:val="uk-UA"/>
        </w:rPr>
        <w:t xml:space="preserve">          У випадку, коли в будинку знайдено вибуховий пристрій і Вас евакуюють:</w:t>
      </w:r>
    </w:p>
    <w:p w:rsidR="003C6C5C" w:rsidRPr="00C76753" w:rsidRDefault="003C6C5C" w:rsidP="00000637">
      <w:pPr>
        <w:numPr>
          <w:ilvl w:val="0"/>
          <w:numId w:val="10"/>
        </w:numPr>
        <w:shd w:val="clear" w:color="auto" w:fill="FEF8CE"/>
        <w:tabs>
          <w:tab w:val="clear" w:pos="1552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   одягніть одяг з довгими рукавами, щільні брюки і взуття на товстій підошві.    Це може захистити від осколків скла;</w:t>
      </w:r>
    </w:p>
    <w:p w:rsidR="003C6C5C" w:rsidRPr="00C76753" w:rsidRDefault="003C6C5C" w:rsidP="00000637">
      <w:pPr>
        <w:numPr>
          <w:ilvl w:val="0"/>
          <w:numId w:val="10"/>
        </w:numPr>
        <w:shd w:val="clear" w:color="auto" w:fill="FEF8CE"/>
        <w:tabs>
          <w:tab w:val="clear" w:pos="1552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   візьміть документи (паспорт, свідоцтво про народження дітей тощо), гроші;</w:t>
      </w:r>
    </w:p>
    <w:p w:rsidR="003C6C5C" w:rsidRPr="00C76753" w:rsidRDefault="003C6C5C" w:rsidP="00000637">
      <w:pPr>
        <w:numPr>
          <w:ilvl w:val="0"/>
          <w:numId w:val="10"/>
        </w:numPr>
        <w:shd w:val="clear" w:color="auto" w:fill="FEF8CE"/>
        <w:tabs>
          <w:tab w:val="clear" w:pos="1552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   під час евакуації слідуйте маршрутом, вказаним органами, що проводять евакуацію. Не намагайтеся "зрізати" шлях, тому що деякі райони або зони можуть бути закриті для пересування.</w:t>
      </w:r>
    </w:p>
    <w:p w:rsidR="003C6C5C" w:rsidRPr="00C76753" w:rsidRDefault="003C6C5C" w:rsidP="00000637">
      <w:pPr>
        <w:numPr>
          <w:ilvl w:val="0"/>
          <w:numId w:val="10"/>
        </w:numPr>
        <w:shd w:val="clear" w:color="auto" w:fill="FEF8CE"/>
        <w:tabs>
          <w:tab w:val="clear" w:pos="1552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   тримайтеся подалі від ліній енергопостачання, що впали.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color w:val="000080"/>
          <w:sz w:val="24"/>
          <w:szCs w:val="24"/>
          <w:lang w:val="uk-UA"/>
        </w:rPr>
      </w:pPr>
      <w:r w:rsidRPr="00C76753">
        <w:rPr>
          <w:rStyle w:val="a8"/>
          <w:bCs w:val="0"/>
          <w:color w:val="000080"/>
          <w:sz w:val="24"/>
          <w:szCs w:val="24"/>
          <w:lang w:val="uk-UA"/>
        </w:rPr>
        <w:t>Якщо Ваш будинок (квартира) опинилися поблизу епіцентру вибуху:</w:t>
      </w:r>
    </w:p>
    <w:p w:rsidR="003C6C5C" w:rsidRPr="00C76753" w:rsidRDefault="003C6C5C" w:rsidP="00000637">
      <w:pPr>
        <w:numPr>
          <w:ilvl w:val="0"/>
          <w:numId w:val="11"/>
        </w:numPr>
        <w:shd w:val="clear" w:color="auto" w:fill="FEF8CE"/>
        <w:tabs>
          <w:tab w:val="clear" w:pos="720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обережно обійдіть всі приміщення, щоб перевірити чи немає витоків води, газу, </w:t>
      </w:r>
      <w:proofErr w:type="spellStart"/>
      <w:r w:rsidRPr="00C76753">
        <w:rPr>
          <w:sz w:val="24"/>
          <w:szCs w:val="24"/>
          <w:lang w:val="uk-UA"/>
        </w:rPr>
        <w:lastRenderedPageBreak/>
        <w:t>палахів</w:t>
      </w:r>
      <w:proofErr w:type="spellEnd"/>
      <w:r w:rsidRPr="00C76753">
        <w:rPr>
          <w:sz w:val="24"/>
          <w:szCs w:val="24"/>
          <w:lang w:val="uk-UA"/>
        </w:rPr>
        <w:t>. У темряві в жодному випадку не запалюйте сірника або свічки - користуйтеся ліхтариком;</w:t>
      </w:r>
    </w:p>
    <w:p w:rsidR="003C6C5C" w:rsidRPr="00C76753" w:rsidRDefault="003C6C5C" w:rsidP="00000637">
      <w:pPr>
        <w:numPr>
          <w:ilvl w:val="0"/>
          <w:numId w:val="11"/>
        </w:numPr>
        <w:shd w:val="clear" w:color="auto" w:fill="FEF8CE"/>
        <w:tabs>
          <w:tab w:val="clear" w:pos="720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негайно вимкніть всі електроприлади, перекрийте газ, воду;</w:t>
      </w:r>
    </w:p>
    <w:p w:rsidR="003C6C5C" w:rsidRPr="00C76753" w:rsidRDefault="003C6C5C" w:rsidP="00000637">
      <w:pPr>
        <w:numPr>
          <w:ilvl w:val="0"/>
          <w:numId w:val="11"/>
        </w:numPr>
        <w:shd w:val="clear" w:color="auto" w:fill="FEF8CE"/>
        <w:tabs>
          <w:tab w:val="clear" w:pos="720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з безпечного місця зателефонуйте рідним та близьким і стисло повідомите про своє місцезнаходження, самопочуття;</w:t>
      </w:r>
    </w:p>
    <w:p w:rsidR="003C6C5C" w:rsidRPr="00C76753" w:rsidRDefault="003C6C5C" w:rsidP="00000637">
      <w:pPr>
        <w:numPr>
          <w:ilvl w:val="0"/>
          <w:numId w:val="11"/>
        </w:numPr>
        <w:shd w:val="clear" w:color="auto" w:fill="FEF8CE"/>
        <w:tabs>
          <w:tab w:val="clear" w:pos="720"/>
        </w:tabs>
        <w:ind w:left="112" w:right="92" w:firstLine="17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перевірте, як йдуть справи у сусідів - їм може знадобитися допомога.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center"/>
        <w:rPr>
          <w:b/>
          <w:color w:val="000080"/>
          <w:sz w:val="24"/>
          <w:szCs w:val="24"/>
          <w:lang w:val="uk-UA"/>
        </w:rPr>
      </w:pPr>
      <w:r w:rsidRPr="00C76753">
        <w:rPr>
          <w:b/>
          <w:color w:val="000080"/>
          <w:sz w:val="24"/>
          <w:szCs w:val="24"/>
          <w:lang w:val="uk-UA"/>
        </w:rPr>
        <w:t>При виявленні підозрілого предмета,</w:t>
      </w:r>
      <w:r w:rsidR="00B51DC6">
        <w:rPr>
          <w:b/>
          <w:color w:val="000080"/>
          <w:sz w:val="24"/>
          <w:szCs w:val="24"/>
          <w:lang w:val="uk-UA"/>
        </w:rPr>
        <w:t xml:space="preserve"> </w:t>
      </w:r>
      <w:r w:rsidRPr="00C76753">
        <w:rPr>
          <w:b/>
          <w:color w:val="000080"/>
          <w:sz w:val="24"/>
          <w:szCs w:val="24"/>
          <w:lang w:val="uk-UA"/>
        </w:rPr>
        <w:t>що може виявитися вибухонебезпечним:</w:t>
      </w:r>
    </w:p>
    <w:p w:rsidR="003C6C5C" w:rsidRPr="00C76753" w:rsidRDefault="00ED0D3A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0" w:right="92" w:firstLine="284"/>
        <w:jc w:val="both"/>
        <w:rPr>
          <w:sz w:val="24"/>
          <w:szCs w:val="24"/>
          <w:lang w:val="uk-UA"/>
        </w:rPr>
      </w:pPr>
      <w:r>
        <w:rPr>
          <w:noProof/>
        </w:rPr>
        <w:pict>
          <v:shape id="Рисунок 4" o:spid="_x0000_s1048" type="#_x0000_t75" style="position:absolute;left:0;text-align:left;margin-left:7.85pt;margin-top:2.3pt;width:105.05pt;height:113.1pt;z-index:-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wrapcoords="-463 -364 -463 21843 22063 21843 22063 -364 -463 -364" stroked="t" strokecolor="blue" strokeweight="2.25pt">
            <v:imagedata r:id="rId15" o:title="" croptop="-1469f" cropbottom="1273f" cropright="2988f" chromakey="#fbf2f9"/>
            <w10:wrap type="tight"/>
          </v:shape>
        </w:pict>
      </w:r>
      <w:r w:rsidR="003C6C5C" w:rsidRPr="00C76753">
        <w:rPr>
          <w:sz w:val="24"/>
          <w:szCs w:val="24"/>
          <w:lang w:val="uk-UA"/>
        </w:rPr>
        <w:t>не чіпайте, не відкривайте, не рухайте знахідку;</w:t>
      </w:r>
    </w:p>
    <w:p w:rsidR="003C6C5C" w:rsidRPr="00C76753" w:rsidRDefault="003C6C5C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0" w:right="92" w:firstLine="284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зафіксуйте точний час, коли вона була виявлена;</w:t>
      </w:r>
    </w:p>
    <w:p w:rsidR="003C6C5C" w:rsidRPr="00C76753" w:rsidRDefault="003C6C5C" w:rsidP="0083644E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142" w:right="92" w:firstLine="142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відгородіть місце, де знаходиться підозрілий предмет;</w:t>
      </w:r>
    </w:p>
    <w:p w:rsidR="003C6C5C" w:rsidRPr="00C76753" w:rsidRDefault="003C6C5C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142" w:right="92" w:firstLine="284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відведіть подалі людей від підозрілої знахідки;</w:t>
      </w:r>
    </w:p>
    <w:p w:rsidR="003C6C5C" w:rsidRPr="00C76753" w:rsidRDefault="003C6C5C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142" w:right="92" w:firstLine="284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припиніть будь-які роботи в районі небезпечного місця;</w:t>
      </w:r>
    </w:p>
    <w:p w:rsidR="003C6C5C" w:rsidRDefault="003C6C5C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142" w:right="92" w:firstLine="284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організуйте тимчасову охорону небезпечного місця до приїзду спеціально підготовлених фахівців та не допускайте туди сторонніх осіб;</w:t>
      </w:r>
    </w:p>
    <w:p w:rsidR="003C6C5C" w:rsidRPr="00C76753" w:rsidRDefault="003C6C5C" w:rsidP="00000637">
      <w:pPr>
        <w:numPr>
          <w:ilvl w:val="0"/>
          <w:numId w:val="12"/>
        </w:numPr>
        <w:shd w:val="clear" w:color="auto" w:fill="FEF8CE"/>
        <w:tabs>
          <w:tab w:val="clear" w:pos="720"/>
        </w:tabs>
        <w:ind w:left="142" w:right="92" w:firstLine="568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про знахідку вибухо</w:t>
      </w:r>
      <w:r w:rsidR="00000637">
        <w:rPr>
          <w:sz w:val="24"/>
          <w:szCs w:val="24"/>
          <w:lang w:val="uk-UA"/>
        </w:rPr>
        <w:t>-</w:t>
      </w:r>
      <w:r w:rsidRPr="00C76753">
        <w:rPr>
          <w:sz w:val="24"/>
          <w:szCs w:val="24"/>
          <w:lang w:val="uk-UA"/>
        </w:rPr>
        <w:t xml:space="preserve">небезпечного предмета необхідно </w:t>
      </w:r>
      <w:r w:rsidRPr="00C76753">
        <w:rPr>
          <w:b/>
          <w:color w:val="000080"/>
          <w:sz w:val="24"/>
          <w:szCs w:val="24"/>
          <w:lang w:val="uk-UA"/>
        </w:rPr>
        <w:t>терміново повідомити в службу порятунку по тел.101 або в поліцію по тел.102</w:t>
      </w:r>
    </w:p>
    <w:p w:rsidR="003C6C5C" w:rsidRPr="00C76753" w:rsidRDefault="003C6C5C" w:rsidP="00000637">
      <w:pPr>
        <w:shd w:val="clear" w:color="auto" w:fill="FEF8CE"/>
        <w:ind w:left="112" w:right="92" w:firstLine="284"/>
        <w:jc w:val="both"/>
        <w:rPr>
          <w:b/>
          <w:color w:val="0000FF"/>
          <w:sz w:val="16"/>
          <w:szCs w:val="16"/>
          <w:lang w:val="uk-UA"/>
        </w:rPr>
      </w:pP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b/>
          <w:color w:val="0000FF"/>
          <w:sz w:val="16"/>
          <w:szCs w:val="16"/>
          <w:lang w:val="uk-UA"/>
        </w:rPr>
      </w:pPr>
    </w:p>
    <w:p w:rsidR="0083644E" w:rsidRDefault="0083644E" w:rsidP="00B51DC6">
      <w:pPr>
        <w:shd w:val="clear" w:color="auto" w:fill="FEF8CE"/>
        <w:ind w:left="112" w:right="92" w:firstLine="720"/>
        <w:jc w:val="center"/>
        <w:rPr>
          <w:b/>
          <w:color w:val="000080"/>
          <w:sz w:val="24"/>
          <w:szCs w:val="24"/>
          <w:lang w:val="uk-UA"/>
        </w:rPr>
      </w:pPr>
    </w:p>
    <w:p w:rsidR="003C6C5C" w:rsidRPr="00C76753" w:rsidRDefault="003C6C5C" w:rsidP="00B51DC6">
      <w:pPr>
        <w:shd w:val="clear" w:color="auto" w:fill="FEF8CE"/>
        <w:ind w:left="112" w:right="92" w:firstLine="720"/>
        <w:jc w:val="center"/>
        <w:rPr>
          <w:b/>
          <w:color w:val="000080"/>
          <w:sz w:val="24"/>
          <w:szCs w:val="24"/>
          <w:lang w:val="uk-UA"/>
        </w:rPr>
      </w:pPr>
      <w:r w:rsidRPr="00C76753">
        <w:rPr>
          <w:b/>
          <w:color w:val="000080"/>
          <w:sz w:val="24"/>
          <w:szCs w:val="24"/>
          <w:lang w:val="uk-UA"/>
        </w:rPr>
        <w:lastRenderedPageBreak/>
        <w:t>Категорично забороняється:</w:t>
      </w:r>
    </w:p>
    <w:p w:rsidR="003C6C5C" w:rsidRPr="00C76753" w:rsidRDefault="00ED0D3A" w:rsidP="00A559DA">
      <w:pPr>
        <w:numPr>
          <w:ilvl w:val="0"/>
          <w:numId w:val="13"/>
        </w:numPr>
        <w:shd w:val="clear" w:color="auto" w:fill="FEF8CE"/>
        <w:tabs>
          <w:tab w:val="clear" w:pos="720"/>
        </w:tabs>
        <w:ind w:left="0" w:right="92" w:firstLine="106"/>
        <w:jc w:val="both"/>
        <w:rPr>
          <w:sz w:val="24"/>
          <w:szCs w:val="24"/>
          <w:lang w:val="uk-UA"/>
        </w:rPr>
      </w:pPr>
      <w:r>
        <w:rPr>
          <w:noProof/>
        </w:rPr>
        <w:pict>
          <v:shape id="Рисунок 3" o:spid="_x0000_s1047" type="#_x0000_t75" alt="терроризм 10" style="position:absolute;left:0;text-align:left;margin-left:7.85pt;margin-top:2.25pt;width:107.75pt;height:117.4pt;z-index:-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wrapcoords="-450 -372 -450 21848 22050 21848 22050 -372 -450 -372" stroked="t" strokecolor="blue" strokeweight="2.25pt">
            <v:imagedata r:id="rId16" o:title="терроризм 10"/>
            <w10:wrap type="tight"/>
          </v:shape>
        </w:pict>
      </w:r>
      <w:r w:rsidR="003C6C5C" w:rsidRPr="00C76753">
        <w:rPr>
          <w:sz w:val="24"/>
          <w:szCs w:val="24"/>
          <w:lang w:val="uk-UA"/>
        </w:rPr>
        <w:t xml:space="preserve"> брати вибухонебезпечний предмет у руки, зберігати його, нагрівати та ударяти по ньому;</w:t>
      </w:r>
    </w:p>
    <w:p w:rsidR="00355757" w:rsidRPr="00C76753" w:rsidRDefault="003C6C5C" w:rsidP="00355757">
      <w:pPr>
        <w:numPr>
          <w:ilvl w:val="0"/>
          <w:numId w:val="13"/>
        </w:numPr>
        <w:shd w:val="clear" w:color="auto" w:fill="FEF8CE"/>
        <w:tabs>
          <w:tab w:val="clear" w:pos="720"/>
        </w:tabs>
        <w:ind w:left="112" w:right="92" w:firstLine="248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переносити, перекладати, перекочувати його з місця на місце;</w:t>
      </w:r>
      <w:r w:rsidR="00355757">
        <w:rPr>
          <w:sz w:val="24"/>
          <w:szCs w:val="24"/>
          <w:lang w:val="uk-UA"/>
        </w:rPr>
        <w:t xml:space="preserve"> </w:t>
      </w:r>
      <w:r w:rsidR="00355757" w:rsidRPr="00C76753">
        <w:rPr>
          <w:sz w:val="24"/>
          <w:szCs w:val="24"/>
          <w:lang w:val="uk-UA"/>
        </w:rPr>
        <w:t>намагатися розібрати;</w:t>
      </w:r>
    </w:p>
    <w:p w:rsidR="003C6C5C" w:rsidRPr="00C76753" w:rsidRDefault="003C6C5C" w:rsidP="00B51DC6">
      <w:pPr>
        <w:numPr>
          <w:ilvl w:val="0"/>
          <w:numId w:val="13"/>
        </w:numPr>
        <w:shd w:val="clear" w:color="auto" w:fill="FEF8CE"/>
        <w:tabs>
          <w:tab w:val="clear" w:pos="720"/>
        </w:tabs>
        <w:ind w:left="112" w:right="92" w:firstLine="248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використовувати для розведення вогню, кидати, класти у вогонь;</w:t>
      </w:r>
    </w:p>
    <w:p w:rsidR="003C6C5C" w:rsidRPr="00C76753" w:rsidRDefault="003C6C5C" w:rsidP="00B51DC6">
      <w:pPr>
        <w:numPr>
          <w:ilvl w:val="0"/>
          <w:numId w:val="13"/>
        </w:numPr>
        <w:shd w:val="clear" w:color="auto" w:fill="FEF8CE"/>
        <w:tabs>
          <w:tab w:val="clear" w:pos="720"/>
        </w:tabs>
        <w:ind w:left="112" w:right="92" w:firstLine="248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здавати на металобрухт;</w:t>
      </w:r>
    </w:p>
    <w:p w:rsidR="003C6C5C" w:rsidRPr="00C76753" w:rsidRDefault="003C6C5C" w:rsidP="00B51DC6">
      <w:pPr>
        <w:numPr>
          <w:ilvl w:val="0"/>
          <w:numId w:val="13"/>
        </w:numPr>
        <w:shd w:val="clear" w:color="auto" w:fill="FEF8CE"/>
        <w:tabs>
          <w:tab w:val="clear" w:pos="720"/>
        </w:tabs>
        <w:ind w:left="112" w:right="92" w:firstLine="248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>використовувати для виготовлення саморобних піротехнічних засобів – петард чи вибухових пакетів.</w:t>
      </w:r>
    </w:p>
    <w:p w:rsidR="003C6C5C" w:rsidRPr="00C76753" w:rsidRDefault="003C6C5C" w:rsidP="00B51DC6">
      <w:pPr>
        <w:shd w:val="clear" w:color="auto" w:fill="FEF8CE"/>
        <w:ind w:left="112" w:right="92" w:firstLine="720"/>
        <w:jc w:val="both"/>
        <w:rPr>
          <w:sz w:val="24"/>
          <w:szCs w:val="24"/>
          <w:lang w:val="uk-UA"/>
        </w:rPr>
      </w:pPr>
      <w:r w:rsidRPr="00C76753">
        <w:rPr>
          <w:sz w:val="24"/>
          <w:szCs w:val="24"/>
          <w:lang w:val="uk-UA"/>
        </w:rPr>
        <w:t xml:space="preserve">Не забувайте, що легковажне та необережне поводження з вибухонебезпечними предметами неодноразово призводило до загибелі або каліцтва як дітей, так і дорослих.  </w:t>
      </w:r>
    </w:p>
    <w:p w:rsidR="003C6C5C" w:rsidRPr="00A559DA" w:rsidRDefault="003C6C5C" w:rsidP="00B51DC6">
      <w:pPr>
        <w:shd w:val="clear" w:color="auto" w:fill="FEF8CE"/>
        <w:ind w:left="112" w:right="92" w:firstLine="720"/>
        <w:jc w:val="both"/>
        <w:rPr>
          <w:sz w:val="8"/>
          <w:szCs w:val="8"/>
          <w:lang w:val="uk-UA"/>
        </w:rPr>
      </w:pPr>
    </w:p>
    <w:p w:rsidR="003C6C5C" w:rsidRPr="00C76753" w:rsidRDefault="003C6C5C" w:rsidP="00B51DC6">
      <w:pPr>
        <w:shd w:val="clear" w:color="auto" w:fill="FEF8CE"/>
        <w:ind w:left="112" w:right="92"/>
        <w:jc w:val="center"/>
        <w:rPr>
          <w:b/>
          <w:color w:val="000080"/>
          <w:sz w:val="24"/>
          <w:szCs w:val="24"/>
          <w:lang w:val="uk-UA"/>
        </w:rPr>
      </w:pPr>
      <w:r w:rsidRPr="00C76753">
        <w:rPr>
          <w:b/>
          <w:color w:val="000080"/>
          <w:sz w:val="24"/>
          <w:szCs w:val="24"/>
          <w:lang w:val="uk-UA"/>
        </w:rPr>
        <w:t>Від правильних дій залежить життя та здоров’я ваше і оточуючих.</w:t>
      </w:r>
    </w:p>
    <w:p w:rsidR="003C6C5C" w:rsidRPr="0083644E" w:rsidRDefault="003C6C5C" w:rsidP="00B51DC6">
      <w:pPr>
        <w:shd w:val="clear" w:color="auto" w:fill="FEF8CE"/>
        <w:ind w:left="112" w:right="92" w:firstLine="720"/>
        <w:jc w:val="both"/>
        <w:rPr>
          <w:b/>
          <w:color w:val="000080"/>
          <w:sz w:val="8"/>
          <w:szCs w:val="8"/>
          <w:lang w:val="uk-UA"/>
        </w:rPr>
      </w:pPr>
    </w:p>
    <w:p w:rsidR="00A559DA" w:rsidRDefault="00ED0D3A" w:rsidP="00355757">
      <w:pPr>
        <w:shd w:val="clear" w:color="auto" w:fill="FEF8CE"/>
        <w:ind w:left="112" w:right="92"/>
        <w:jc w:val="center"/>
        <w:rPr>
          <w:lang w:val="uk-UA"/>
        </w:rPr>
      </w:pPr>
      <w:r>
        <w:rPr>
          <w:noProof/>
        </w:rPr>
        <w:pict>
          <v:shape id="Рисунок 1" o:spid="_x0000_i1029" type="#_x0000_t75" alt="snaryady_4" style="width:169.5pt;height:103.5pt;visibility:visible;mso-wrap-style:square" o:bordertopcolor="blue" o:borderleftcolor="blue" o:borderbottomcolor="blue" o:borderrightcolor="blue" filled="t" fillcolor="blue">
            <v:imagedata r:id="rId17" o:title="snaryady_4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  <w:hyperlink r:id="rId18" w:history="1"/>
    </w:p>
    <w:p w:rsidR="003C6C5C" w:rsidRDefault="003C6C5C" w:rsidP="00355757">
      <w:pPr>
        <w:shd w:val="clear" w:color="auto" w:fill="FEF8CE"/>
        <w:ind w:left="112" w:right="92"/>
        <w:jc w:val="center"/>
        <w:rPr>
          <w:sz w:val="24"/>
          <w:szCs w:val="24"/>
          <w:lang w:val="uk-UA"/>
        </w:rPr>
      </w:pPr>
      <w:r w:rsidRPr="00C76753">
        <w:rPr>
          <w:b/>
          <w:color w:val="FF0000"/>
          <w:sz w:val="24"/>
          <w:szCs w:val="24"/>
          <w:lang w:val="uk-UA"/>
        </w:rPr>
        <w:t>ПАМ’ЯТАЙТЕ!</w:t>
      </w:r>
      <w:r w:rsidRPr="00C76753">
        <w:rPr>
          <w:rStyle w:val="apple-converted-space"/>
          <w:sz w:val="24"/>
          <w:szCs w:val="24"/>
          <w:lang w:val="uk-UA"/>
        </w:rPr>
        <w:t> </w:t>
      </w:r>
      <w:r w:rsidRPr="00C76753">
        <w:rPr>
          <w:sz w:val="24"/>
          <w:szCs w:val="24"/>
          <w:lang w:val="uk-UA"/>
        </w:rPr>
        <w:t>Р</w:t>
      </w:r>
      <w:r w:rsidR="0083644E">
        <w:rPr>
          <w:sz w:val="24"/>
          <w:szCs w:val="24"/>
          <w:lang w:val="uk-UA"/>
        </w:rPr>
        <w:t>озмінуванням та  знешкодженням</w:t>
      </w:r>
      <w:r w:rsidRPr="00C76753">
        <w:rPr>
          <w:sz w:val="24"/>
          <w:szCs w:val="24"/>
          <w:lang w:val="uk-UA"/>
        </w:rPr>
        <w:t xml:space="preserve"> вибухо-небезпечних предметів займаються тільки підготовленні фахівці-сапери, які мають допуск  до цього виду робіт.</w:t>
      </w:r>
    </w:p>
    <w:p w:rsidR="00674108" w:rsidRDefault="00674108" w:rsidP="00467C02">
      <w:pPr>
        <w:jc w:val="both"/>
        <w:rPr>
          <w:sz w:val="26"/>
          <w:szCs w:val="26"/>
          <w:lang w:val="uk-UA"/>
        </w:rPr>
        <w:sectPr w:rsidR="00674108" w:rsidSect="00862449">
          <w:pgSz w:w="16848" w:h="11960" w:orient="landscape" w:code="9"/>
          <w:pgMar w:top="567" w:right="567" w:bottom="567" w:left="567" w:header="0" w:footer="0" w:gutter="0"/>
          <w:cols w:num="3" w:space="709"/>
          <w:docGrid w:linePitch="381"/>
        </w:sectPr>
      </w:pPr>
    </w:p>
    <w:p w:rsidR="00674108" w:rsidRPr="00ED0D3A" w:rsidRDefault="00674108" w:rsidP="00ED0D3A">
      <w:pPr>
        <w:rPr>
          <w:lang w:val="uk-UA"/>
        </w:rPr>
      </w:pPr>
      <w:bookmarkStart w:id="0" w:name="_GoBack"/>
      <w:bookmarkEnd w:id="0"/>
    </w:p>
    <w:sectPr w:rsidR="00674108" w:rsidRPr="00ED0D3A" w:rsidSect="00ED6B27">
      <w:pgSz w:w="16848" w:h="11960" w:orient="landscape" w:code="9"/>
      <w:pgMar w:top="1701" w:right="1134" w:bottom="567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B56"/>
    <w:multiLevelType w:val="hybridMultilevel"/>
    <w:tmpl w:val="696A8CEC"/>
    <w:lvl w:ilvl="0" w:tplc="68CE2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31B9E"/>
    <w:multiLevelType w:val="hybridMultilevel"/>
    <w:tmpl w:val="93360D3A"/>
    <w:lvl w:ilvl="0" w:tplc="05F2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A6792"/>
    <w:multiLevelType w:val="hybridMultilevel"/>
    <w:tmpl w:val="21D2E112"/>
    <w:lvl w:ilvl="0" w:tplc="04190005">
      <w:start w:val="1"/>
      <w:numFmt w:val="bullet"/>
      <w:lvlText w:val=""/>
      <w:lvlJc w:val="left"/>
      <w:pPr>
        <w:tabs>
          <w:tab w:val="num" w:pos="1552"/>
        </w:tabs>
        <w:ind w:left="1552" w:hanging="360"/>
      </w:pPr>
      <w:rPr>
        <w:rFonts w:ascii="Wingdings" w:hAnsi="Wingdings" w:hint="default"/>
      </w:rPr>
    </w:lvl>
    <w:lvl w:ilvl="1" w:tplc="1B922AE2">
      <w:numFmt w:val="bullet"/>
      <w:lvlText w:val="-"/>
      <w:lvlJc w:val="left"/>
      <w:pPr>
        <w:tabs>
          <w:tab w:val="num" w:pos="2932"/>
        </w:tabs>
        <w:ind w:left="2932" w:hanging="1020"/>
      </w:pPr>
      <w:rPr>
        <w:rFonts w:ascii="Bookman Old Style" w:eastAsia="Times New Roman" w:hAnsi="Bookman Old Style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2"/>
        </w:tabs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2"/>
        </w:tabs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2"/>
        </w:tabs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</w:rPr>
    </w:lvl>
  </w:abstractNum>
  <w:abstractNum w:abstractNumId="3">
    <w:nsid w:val="11CD2269"/>
    <w:multiLevelType w:val="hybridMultilevel"/>
    <w:tmpl w:val="BC8A82BE"/>
    <w:lvl w:ilvl="0" w:tplc="04190005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4">
    <w:nsid w:val="132E0F32"/>
    <w:multiLevelType w:val="hybridMultilevel"/>
    <w:tmpl w:val="BA42F946"/>
    <w:lvl w:ilvl="0" w:tplc="56D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358A9"/>
    <w:multiLevelType w:val="hybridMultilevel"/>
    <w:tmpl w:val="135CF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83247"/>
    <w:multiLevelType w:val="hybridMultilevel"/>
    <w:tmpl w:val="2530305C"/>
    <w:lvl w:ilvl="0" w:tplc="3D788866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31338EF"/>
    <w:multiLevelType w:val="hybridMultilevel"/>
    <w:tmpl w:val="C38088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8601EB"/>
    <w:multiLevelType w:val="hybridMultilevel"/>
    <w:tmpl w:val="A3D0D6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D695A"/>
    <w:multiLevelType w:val="hybridMultilevel"/>
    <w:tmpl w:val="DABC1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B39E0"/>
    <w:multiLevelType w:val="hybridMultilevel"/>
    <w:tmpl w:val="F69A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4E3E19"/>
    <w:multiLevelType w:val="hybridMultilevel"/>
    <w:tmpl w:val="2340D2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6761A5"/>
    <w:multiLevelType w:val="hybridMultilevel"/>
    <w:tmpl w:val="C8F4C0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B30"/>
    <w:rsid w:val="00000637"/>
    <w:rsid w:val="00077FC8"/>
    <w:rsid w:val="000F7802"/>
    <w:rsid w:val="001C3905"/>
    <w:rsid w:val="001D1FD3"/>
    <w:rsid w:val="002101D4"/>
    <w:rsid w:val="00286E01"/>
    <w:rsid w:val="00295A1D"/>
    <w:rsid w:val="002A462D"/>
    <w:rsid w:val="00355757"/>
    <w:rsid w:val="003905BE"/>
    <w:rsid w:val="00396191"/>
    <w:rsid w:val="003A01B9"/>
    <w:rsid w:val="003A51B0"/>
    <w:rsid w:val="003C6C5C"/>
    <w:rsid w:val="003E3D18"/>
    <w:rsid w:val="0042643C"/>
    <w:rsid w:val="00441DA5"/>
    <w:rsid w:val="00467C02"/>
    <w:rsid w:val="00476B46"/>
    <w:rsid w:val="004A4DA5"/>
    <w:rsid w:val="004B47AF"/>
    <w:rsid w:val="005320B4"/>
    <w:rsid w:val="005652C0"/>
    <w:rsid w:val="005754E9"/>
    <w:rsid w:val="005878B6"/>
    <w:rsid w:val="005D1D95"/>
    <w:rsid w:val="006253EE"/>
    <w:rsid w:val="00671E90"/>
    <w:rsid w:val="006735F4"/>
    <w:rsid w:val="00674108"/>
    <w:rsid w:val="0067549C"/>
    <w:rsid w:val="006E4D98"/>
    <w:rsid w:val="0076375C"/>
    <w:rsid w:val="007B0BD6"/>
    <w:rsid w:val="007B7B2E"/>
    <w:rsid w:val="007E2808"/>
    <w:rsid w:val="0083644E"/>
    <w:rsid w:val="00862449"/>
    <w:rsid w:val="008F67A9"/>
    <w:rsid w:val="00940981"/>
    <w:rsid w:val="00A2035F"/>
    <w:rsid w:val="00A32D3B"/>
    <w:rsid w:val="00A47746"/>
    <w:rsid w:val="00A559DA"/>
    <w:rsid w:val="00A96E1A"/>
    <w:rsid w:val="00B02841"/>
    <w:rsid w:val="00B51DC6"/>
    <w:rsid w:val="00B72692"/>
    <w:rsid w:val="00BC5AA2"/>
    <w:rsid w:val="00BE2D78"/>
    <w:rsid w:val="00BF1511"/>
    <w:rsid w:val="00C547F5"/>
    <w:rsid w:val="00C6305B"/>
    <w:rsid w:val="00CE66B6"/>
    <w:rsid w:val="00CF08A2"/>
    <w:rsid w:val="00D117D7"/>
    <w:rsid w:val="00D25A36"/>
    <w:rsid w:val="00D424CD"/>
    <w:rsid w:val="00D4761B"/>
    <w:rsid w:val="00D52B30"/>
    <w:rsid w:val="00E067FE"/>
    <w:rsid w:val="00E1039C"/>
    <w:rsid w:val="00E51BFD"/>
    <w:rsid w:val="00E66BA2"/>
    <w:rsid w:val="00EC484C"/>
    <w:rsid w:val="00ED0D3A"/>
    <w:rsid w:val="00ED6B27"/>
    <w:rsid w:val="00F1501F"/>
    <w:rsid w:val="00F424D6"/>
    <w:rsid w:val="00F510E7"/>
    <w:rsid w:val="00F84DD0"/>
    <w:rsid w:val="00FA711B"/>
    <w:rsid w:val="00FB32AD"/>
    <w:rsid w:val="00FB6313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3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B3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52B30"/>
    <w:rPr>
      <w:rFonts w:cs="Times New Roman"/>
    </w:rPr>
  </w:style>
  <w:style w:type="paragraph" w:styleId="a4">
    <w:name w:val="Normal (Web)"/>
    <w:basedOn w:val="a"/>
    <w:uiPriority w:val="99"/>
    <w:rsid w:val="00BC5AA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E66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66BA2"/>
    <w:rPr>
      <w:rFonts w:ascii="Segoe UI" w:hAnsi="Segoe UI" w:cs="Segoe UI"/>
      <w:sz w:val="18"/>
      <w:szCs w:val="18"/>
      <w:lang w:eastAsia="ru-RU"/>
    </w:rPr>
  </w:style>
  <w:style w:type="paragraph" w:customStyle="1" w:styleId="Iauiue">
    <w:name w:val="Iau?iue"/>
    <w:uiPriority w:val="99"/>
    <w:rsid w:val="00467C0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a7">
    <w:name w:val="Emphasis"/>
    <w:qFormat/>
    <w:locked/>
    <w:rsid w:val="00286E01"/>
    <w:rPr>
      <w:i/>
      <w:iCs/>
    </w:rPr>
  </w:style>
  <w:style w:type="character" w:customStyle="1" w:styleId="color2">
    <w:name w:val="color_2"/>
    <w:rsid w:val="003A51B0"/>
  </w:style>
  <w:style w:type="character" w:customStyle="1" w:styleId="color3">
    <w:name w:val="color_3"/>
    <w:rsid w:val="003A51B0"/>
  </w:style>
  <w:style w:type="character" w:styleId="a8">
    <w:name w:val="Strong"/>
    <w:qFormat/>
    <w:locked/>
    <w:rsid w:val="003A5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volynnews.com/files/news/2011/09-10/26558-1u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s://upload.wikimedia.org/wikipedia/commons/thumb/e/e9/Coat_of_arms_of_Zaporizhia_Oblast.svg/250px-Coat_of_arms_of_Zaporizhia_Oblast.svg.png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https://upload.wikimedia.org/wikipedia/commons/4/4f/%D0%95%D0%BC%D0%B1%D0%BB%D0%B5%D0%BC%D0%B0_%D0%94%D0%A1%D0%9D%D0%A1_(2016)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12F-1C19-4AF5-B4B1-9B1EFE0E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30</cp:revision>
  <cp:lastPrinted>2019-06-04T10:30:00Z</cp:lastPrinted>
  <dcterms:created xsi:type="dcterms:W3CDTF">2019-02-11T06:24:00Z</dcterms:created>
  <dcterms:modified xsi:type="dcterms:W3CDTF">2021-04-19T12:07:00Z</dcterms:modified>
</cp:coreProperties>
</file>