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62" w:rsidRDefault="00481E62" w:rsidP="00481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</w:t>
      </w:r>
      <w:r w:rsidRPr="00DC18B3">
        <w:rPr>
          <w:rFonts w:ascii="Times New Roman" w:hAnsi="Times New Roman" w:cs="Times New Roman"/>
          <w:b/>
          <w:sz w:val="28"/>
          <w:szCs w:val="28"/>
        </w:rPr>
        <w:t xml:space="preserve"> переможців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481E62" w:rsidRDefault="00481E62" w:rsidP="00481E62">
      <w:pPr>
        <w:rPr>
          <w:rFonts w:ascii="Times New Roman" w:hAnsi="Times New Roman" w:cs="Times New Roman"/>
          <w:b/>
          <w:sz w:val="28"/>
          <w:szCs w:val="28"/>
        </w:rPr>
      </w:pPr>
      <w:r w:rsidRPr="00DC18B3">
        <w:rPr>
          <w:rFonts w:ascii="Times New Roman" w:hAnsi="Times New Roman" w:cs="Times New Roman"/>
          <w:b/>
          <w:sz w:val="28"/>
          <w:szCs w:val="28"/>
        </w:rPr>
        <w:t>Всеукраїнського конкурсу студентських</w:t>
      </w:r>
    </w:p>
    <w:p w:rsidR="00481E62" w:rsidRPr="00DC18B3" w:rsidRDefault="00481E62" w:rsidP="00481E62">
      <w:pPr>
        <w:rPr>
          <w:rFonts w:ascii="Times New Roman" w:hAnsi="Times New Roman" w:cs="Times New Roman"/>
          <w:b/>
          <w:sz w:val="28"/>
          <w:szCs w:val="28"/>
        </w:rPr>
      </w:pPr>
      <w:r w:rsidRPr="00DC18B3">
        <w:rPr>
          <w:rFonts w:ascii="Times New Roman" w:hAnsi="Times New Roman" w:cs="Times New Roman"/>
          <w:b/>
          <w:sz w:val="28"/>
          <w:szCs w:val="28"/>
        </w:rPr>
        <w:t xml:space="preserve"> наукових робіт зі спеціальності «Дошкільна освіта»</w:t>
      </w:r>
    </w:p>
    <w:p w:rsidR="00481E62" w:rsidRDefault="00481E62" w:rsidP="00481E62">
      <w:pPr>
        <w:rPr>
          <w:rFonts w:ascii="Times New Roman" w:hAnsi="Times New Roman" w:cs="Times New Roman"/>
          <w:b/>
          <w:sz w:val="28"/>
          <w:szCs w:val="28"/>
        </w:rPr>
      </w:pPr>
      <w:r w:rsidRPr="00DC18B3">
        <w:rPr>
          <w:rFonts w:ascii="Times New Roman" w:hAnsi="Times New Roman" w:cs="Times New Roman"/>
          <w:b/>
          <w:sz w:val="28"/>
          <w:szCs w:val="28"/>
        </w:rPr>
        <w:t xml:space="preserve">2017/2018 н. р. </w:t>
      </w:r>
    </w:p>
    <w:p w:rsidR="00481E62" w:rsidRDefault="00481E62" w:rsidP="00481E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8" w:type="dxa"/>
        <w:jc w:val="center"/>
        <w:tblLook w:val="04A0"/>
      </w:tblPr>
      <w:tblGrid>
        <w:gridCol w:w="930"/>
        <w:gridCol w:w="2151"/>
        <w:gridCol w:w="3005"/>
        <w:gridCol w:w="2001"/>
        <w:gridCol w:w="2581"/>
      </w:tblGrid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481E6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51" w:type="dxa"/>
            <w:vAlign w:val="center"/>
          </w:tcPr>
          <w:p w:rsidR="00481E62" w:rsidRPr="00AB4B1C" w:rsidRDefault="00481E62" w:rsidP="0048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студента (повністю)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48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Тема роботи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62">
              <w:rPr>
                <w:rFonts w:ascii="Times New Roman" w:hAnsi="Times New Roman" w:cs="Times New Roman"/>
                <w:b/>
                <w:sz w:val="24"/>
                <w:szCs w:val="24"/>
              </w:rPr>
              <w:t>Шифр роботи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48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вищого навчального закладу (повністю)</w:t>
            </w:r>
          </w:p>
        </w:tc>
      </w:tr>
      <w:tr w:rsidR="00496CB5" w:rsidRPr="00AB4B1C" w:rsidTr="00496CB5">
        <w:trPr>
          <w:trHeight w:val="354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Шутько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 Олександрович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Інтерактивна гра у системі педагогічного супроводу соціального пізнання дітей старшого дошкільного віку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«Надія»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ДВНЗ «Донбаський державний педагогічний університет»</w:t>
            </w:r>
          </w:p>
        </w:tc>
      </w:tr>
      <w:tr w:rsidR="00496CB5" w:rsidRPr="00AB4B1C" w:rsidTr="00496CB5">
        <w:trPr>
          <w:trHeight w:val="706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Оксана Володимирівна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Акультурація</w:t>
            </w: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фітнесу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вітчизнян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фізичного виховання дітей дошкільного віку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«Фітнес»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Бердянський державний педагогічний університет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Супрунова</w:t>
            </w:r>
            <w:proofErr w:type="spellEnd"/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Ніна Олександрівна,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Оздоровчо-корекційна</w:t>
            </w:r>
            <w:proofErr w:type="spellEnd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дітьми, що мають функціональні порушення опорно-рухового апарату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«БОГАТИР»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Глухівський національний педагогічний університет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О. Довженка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Аліна Олександрівна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Використання мнемо таблиць в організації дослідницької діяльності дітей дошкільного віку в природі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«Дошкільна освіта»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Полтавський національний педагогічний університет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В. Короленка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Чернецька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Тетяна Володимирівна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у дітей старшого дошкільного віку умінь складати загадки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«Складання загадки»</w:t>
            </w:r>
          </w:p>
        </w:tc>
        <w:tc>
          <w:tcPr>
            <w:tcW w:w="2581" w:type="dxa"/>
            <w:vAlign w:val="center"/>
          </w:tcPr>
          <w:p w:rsidR="00481E62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ДВНЗ «Переяслав-Хмельницький ДПУ 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ім.  Г.  Сковороди»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Биднарчук</w:t>
            </w:r>
            <w:proofErr w:type="spellEnd"/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Анастасія Ярославівна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Виховання поваги до працівників дошкільних навчальних закладів у дітей старшого дошкільного віку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«Виховання людяності»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Рівненський державний гуманітарний університет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Білявська</w:t>
            </w:r>
            <w:proofErr w:type="spellEnd"/>
            <w:r w:rsidRPr="00AB4B1C">
              <w:rPr>
                <w:rFonts w:ascii="Times New Roman" w:hAnsi="Times New Roman"/>
                <w:sz w:val="24"/>
                <w:szCs w:val="24"/>
              </w:rPr>
              <w:t xml:space="preserve"> Ірина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r w:rsidRPr="00AB4B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 xml:space="preserve">Гук Ганна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Сучасні підходи до використання еколого-розвивального середовища закладу дошкільної освіти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Екосадочок</w:t>
            </w:r>
            <w:proofErr w:type="spellEnd"/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:rsidR="00481E62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 w:rsidR="0049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9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Мойсеєнко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Юлія Володимирівна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Формування основ світорозуміння у дітей 6 (</w:t>
            </w: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B4B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YM-N</w:t>
            </w: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Ніжинський державний університет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М. Гоголя</w:t>
            </w:r>
          </w:p>
        </w:tc>
      </w:tr>
      <w:tr w:rsidR="00496CB5" w:rsidRPr="00AB4B1C" w:rsidTr="00496CB5">
        <w:trPr>
          <w:trHeight w:val="649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Башинська</w:t>
            </w:r>
            <w:proofErr w:type="spellEnd"/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Олена Віталіївна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Формування соціальної компетентності дітей дошкільного віку засобами масової інформації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«Інформація-знання»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Уманський державний педагогічний університет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П. Тичини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Тимошенко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 xml:space="preserve">Анастасія </w:t>
            </w:r>
            <w:r w:rsidRPr="00AB4B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B4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B1C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основ толерантності в дітей старшого дошкільного віку засобами сюжетно-рольової гри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«Веселка»</w:t>
            </w:r>
          </w:p>
        </w:tc>
        <w:tc>
          <w:tcPr>
            <w:tcW w:w="2581" w:type="dxa"/>
            <w:vAlign w:val="center"/>
          </w:tcPr>
          <w:p w:rsidR="00481E62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національний університет 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ім.В.Сухомлинського</w:t>
            </w:r>
            <w:proofErr w:type="spellEnd"/>
          </w:p>
        </w:tc>
      </w:tr>
      <w:tr w:rsidR="00496CB5" w:rsidRPr="00AB4B1C" w:rsidTr="00496CB5">
        <w:trPr>
          <w:trHeight w:val="354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Сінозацька</w:t>
            </w:r>
            <w:proofErr w:type="spellEnd"/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Тетяна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організації дозвілля дітей в дитячих розважальних центрах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«Розваги_Діти»</w:t>
            </w:r>
          </w:p>
        </w:tc>
        <w:tc>
          <w:tcPr>
            <w:tcW w:w="2581" w:type="dxa"/>
            <w:vAlign w:val="center"/>
          </w:tcPr>
          <w:p w:rsidR="00481E62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Київський університет </w:t>
            </w:r>
          </w:p>
          <w:p w:rsidR="00481E62" w:rsidRPr="00AB4B1C" w:rsidRDefault="00496CB5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E62" w:rsidRPr="00AB4B1C">
              <w:rPr>
                <w:rFonts w:ascii="Times New Roman" w:hAnsi="Times New Roman" w:cs="Times New Roman"/>
                <w:sz w:val="24"/>
                <w:szCs w:val="24"/>
              </w:rPr>
              <w:t>ім. Б. Грінченка</w:t>
            </w:r>
          </w:p>
        </w:tc>
      </w:tr>
      <w:tr w:rsidR="00496CB5" w:rsidRPr="00AB4B1C" w:rsidTr="00496CB5">
        <w:trPr>
          <w:trHeight w:val="335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Особа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Тетяна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Богданівна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Психолого-педагогічні умови подолання проявів агресивної поведінки у дітей старшого дошкільного віку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 STAR</w:t>
            </w: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Дрогобицький державний педагогічний університет</w:t>
            </w:r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ім. І. Франка</w:t>
            </w:r>
          </w:p>
        </w:tc>
      </w:tr>
      <w:tr w:rsidR="00496CB5" w:rsidRPr="00AB4B1C" w:rsidTr="00496CB5">
        <w:trPr>
          <w:trHeight w:val="354"/>
          <w:jc w:val="center"/>
        </w:trPr>
        <w:tc>
          <w:tcPr>
            <w:tcW w:w="930" w:type="dxa"/>
            <w:vAlign w:val="center"/>
          </w:tcPr>
          <w:p w:rsidR="00481E62" w:rsidRPr="00AB4B1C" w:rsidRDefault="00481E62" w:rsidP="007E4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1C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</w:p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/>
                <w:sz w:val="24"/>
                <w:szCs w:val="24"/>
              </w:rPr>
              <w:t>Аліна</w:t>
            </w: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3005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ейдетики в процесі підготовки дітей до навчання в школі</w:t>
            </w:r>
          </w:p>
        </w:tc>
        <w:tc>
          <w:tcPr>
            <w:tcW w:w="2001" w:type="dxa"/>
            <w:vAlign w:val="center"/>
          </w:tcPr>
          <w:p w:rsidR="00481E62" w:rsidRPr="00481E62" w:rsidRDefault="00481E62" w:rsidP="004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62">
              <w:rPr>
                <w:rFonts w:ascii="Times New Roman" w:eastAsia="Calibri" w:hAnsi="Times New Roman" w:cs="Times New Roman"/>
                <w:sz w:val="24"/>
                <w:szCs w:val="24"/>
              </w:rPr>
              <w:t>«Червона шапочка»</w:t>
            </w:r>
          </w:p>
        </w:tc>
        <w:tc>
          <w:tcPr>
            <w:tcW w:w="2581" w:type="dxa"/>
            <w:vAlign w:val="center"/>
          </w:tcPr>
          <w:p w:rsidR="00481E62" w:rsidRPr="00AB4B1C" w:rsidRDefault="00481E62" w:rsidP="007E4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C">
              <w:rPr>
                <w:rFonts w:ascii="Times New Roman" w:hAnsi="Times New Roman" w:cs="Times New Roman"/>
                <w:sz w:val="24"/>
                <w:szCs w:val="24"/>
              </w:rPr>
              <w:t>Хмельницька гуманітарно-педагогічна академія</w:t>
            </w:r>
          </w:p>
        </w:tc>
      </w:tr>
    </w:tbl>
    <w:p w:rsidR="00481E62" w:rsidRPr="00DC18B3" w:rsidRDefault="00481E62" w:rsidP="00481E62">
      <w:pPr>
        <w:rPr>
          <w:rFonts w:ascii="Times New Roman" w:hAnsi="Times New Roman" w:cs="Times New Roman"/>
          <w:b/>
          <w:sz w:val="28"/>
          <w:szCs w:val="28"/>
        </w:rPr>
      </w:pPr>
    </w:p>
    <w:p w:rsidR="00C64F02" w:rsidRDefault="00496CB5"/>
    <w:sectPr w:rsidR="00C64F02" w:rsidSect="0012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2B9"/>
    <w:multiLevelType w:val="hybridMultilevel"/>
    <w:tmpl w:val="F8CEA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1E62"/>
    <w:rsid w:val="00007C0C"/>
    <w:rsid w:val="0007412B"/>
    <w:rsid w:val="000A4D65"/>
    <w:rsid w:val="00103ADD"/>
    <w:rsid w:val="00127467"/>
    <w:rsid w:val="002400A8"/>
    <w:rsid w:val="00334AAE"/>
    <w:rsid w:val="00345F90"/>
    <w:rsid w:val="003D0538"/>
    <w:rsid w:val="00481E62"/>
    <w:rsid w:val="00496CB5"/>
    <w:rsid w:val="00534570"/>
    <w:rsid w:val="005574C8"/>
    <w:rsid w:val="005C4B05"/>
    <w:rsid w:val="005E2E0D"/>
    <w:rsid w:val="005F3199"/>
    <w:rsid w:val="005F68DE"/>
    <w:rsid w:val="006B501A"/>
    <w:rsid w:val="006C5001"/>
    <w:rsid w:val="00710210"/>
    <w:rsid w:val="007378CB"/>
    <w:rsid w:val="007D357C"/>
    <w:rsid w:val="0086362C"/>
    <w:rsid w:val="008C3538"/>
    <w:rsid w:val="00921CE5"/>
    <w:rsid w:val="009838AD"/>
    <w:rsid w:val="0098568D"/>
    <w:rsid w:val="00A03411"/>
    <w:rsid w:val="00A100DE"/>
    <w:rsid w:val="00AB41A2"/>
    <w:rsid w:val="00B4083F"/>
    <w:rsid w:val="00C828F6"/>
    <w:rsid w:val="00D72F2F"/>
    <w:rsid w:val="00D878CE"/>
    <w:rsid w:val="00DD1EA3"/>
    <w:rsid w:val="00E37448"/>
    <w:rsid w:val="00E513DF"/>
    <w:rsid w:val="00E5365A"/>
    <w:rsid w:val="00E67BD5"/>
    <w:rsid w:val="00E7403A"/>
    <w:rsid w:val="00EA5E26"/>
    <w:rsid w:val="00EB5646"/>
    <w:rsid w:val="00ED1A9B"/>
    <w:rsid w:val="00F17EBE"/>
    <w:rsid w:val="00F3761D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62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2018-05-02T06:16:00Z</dcterms:created>
  <dcterms:modified xsi:type="dcterms:W3CDTF">2018-05-02T06:38:00Z</dcterms:modified>
</cp:coreProperties>
</file>